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88" w:rsidRPr="00842415" w:rsidRDefault="006B33CA" w:rsidP="00677734">
      <w:pPr>
        <w:spacing w:line="204" w:lineRule="auto"/>
        <w:rPr>
          <w:b/>
          <w:szCs w:val="24"/>
        </w:rPr>
      </w:pPr>
      <w:proofErr w:type="spellStart"/>
      <w:r w:rsidRPr="00842415">
        <w:rPr>
          <w:b/>
          <w:szCs w:val="24"/>
        </w:rPr>
        <w:t>PRPLY</w:t>
      </w:r>
      <w:proofErr w:type="spellEnd"/>
    </w:p>
    <w:p w:rsidR="00842415" w:rsidRPr="00842415" w:rsidRDefault="00D64B1D" w:rsidP="00842415">
      <w:pPr>
        <w:spacing w:line="204" w:lineRule="auto"/>
        <w:rPr>
          <w:szCs w:val="24"/>
        </w:rPr>
      </w:pPr>
      <w:sdt>
        <w:sdtPr>
          <w:rPr>
            <w:szCs w:val="24"/>
          </w:rPr>
          <w:id w:val="106236026"/>
          <w:placeholder>
            <w:docPart w:val="FCCAA2F2A1564B719BCA6F7C10BA6D9F"/>
          </w:placeholder>
          <w:showingPlcHdr/>
          <w:text/>
        </w:sdtPr>
        <w:sdtEndPr/>
        <w:sdtContent>
          <w:r w:rsidR="00842415" w:rsidRPr="00842415">
            <w:rPr>
              <w:color w:val="808080"/>
              <w:szCs w:val="24"/>
            </w:rPr>
            <w:t>ATTORNEY</w:t>
          </w:r>
        </w:sdtContent>
      </w:sdt>
      <w:r w:rsidR="00842415" w:rsidRPr="00842415">
        <w:rPr>
          <w:szCs w:val="24"/>
        </w:rPr>
        <w:t>, ESQ.</w:t>
      </w:r>
    </w:p>
    <w:p w:rsidR="00842415" w:rsidRPr="00842415" w:rsidRDefault="00842415" w:rsidP="00842415">
      <w:pPr>
        <w:spacing w:line="204" w:lineRule="auto"/>
        <w:rPr>
          <w:szCs w:val="24"/>
        </w:rPr>
      </w:pPr>
      <w:r w:rsidRPr="00842415">
        <w:rPr>
          <w:szCs w:val="24"/>
        </w:rPr>
        <w:t xml:space="preserve">Nevada </w:t>
      </w:r>
      <w:proofErr w:type="gramStart"/>
      <w:r w:rsidRPr="00842415">
        <w:rPr>
          <w:szCs w:val="24"/>
        </w:rPr>
        <w:t>Bar</w:t>
      </w:r>
      <w:proofErr w:type="gramEnd"/>
      <w:r w:rsidRPr="00842415">
        <w:rPr>
          <w:szCs w:val="24"/>
        </w:rPr>
        <w:t xml:space="preserve"> No. </w:t>
      </w:r>
      <w:sdt>
        <w:sdtPr>
          <w:rPr>
            <w:szCs w:val="24"/>
          </w:rPr>
          <w:id w:val="106236028"/>
          <w:placeholder>
            <w:docPart w:val="B0FB27B1670946638B4A1CF2090DD46E"/>
          </w:placeholder>
          <w:showingPlcHdr/>
          <w:text/>
        </w:sdtPr>
        <w:sdtEndPr/>
        <w:sdtContent>
          <w:r w:rsidRPr="00842415">
            <w:rPr>
              <w:color w:val="808080"/>
              <w:szCs w:val="24"/>
            </w:rPr>
            <w:t>Bar #</w:t>
          </w:r>
        </w:sdtContent>
      </w:sdt>
    </w:p>
    <w:p w:rsidR="00842415" w:rsidRPr="00842415" w:rsidRDefault="00D64B1D" w:rsidP="00842415">
      <w:pPr>
        <w:widowControl w:val="0"/>
        <w:spacing w:line="204" w:lineRule="auto"/>
        <w:jc w:val="both"/>
        <w:rPr>
          <w:szCs w:val="24"/>
        </w:rPr>
      </w:pPr>
      <w:sdt>
        <w:sdtPr>
          <w:rPr>
            <w:szCs w:val="24"/>
          </w:rPr>
          <w:id w:val="63199487"/>
          <w:placeholder>
            <w:docPart w:val="B72BB1DE173644E190E5C896ECBA5CB2"/>
          </w:placeholder>
          <w:showingPlcHdr/>
          <w:text/>
        </w:sdtPr>
        <w:sdtEndPr/>
        <w:sdtContent>
          <w:r w:rsidR="00842415" w:rsidRPr="00842415">
            <w:rPr>
              <w:color w:val="808080"/>
              <w:szCs w:val="24"/>
            </w:rPr>
            <w:t>Address</w:t>
          </w:r>
        </w:sdtContent>
      </w:sdt>
    </w:p>
    <w:p w:rsidR="00842415" w:rsidRPr="00842415" w:rsidRDefault="00842415" w:rsidP="00842415">
      <w:pPr>
        <w:spacing w:line="204" w:lineRule="auto"/>
        <w:rPr>
          <w:szCs w:val="24"/>
        </w:rPr>
      </w:pPr>
    </w:p>
    <w:p w:rsidR="00842415" w:rsidRPr="00842415" w:rsidRDefault="00842415" w:rsidP="00842415">
      <w:pPr>
        <w:spacing w:line="204" w:lineRule="auto"/>
        <w:rPr>
          <w:szCs w:val="24"/>
        </w:rPr>
      </w:pPr>
    </w:p>
    <w:p w:rsidR="00842415" w:rsidRPr="00842415" w:rsidRDefault="00842415" w:rsidP="00842415">
      <w:pPr>
        <w:spacing w:line="204" w:lineRule="auto"/>
        <w:jc w:val="center"/>
        <w:rPr>
          <w:szCs w:val="24"/>
        </w:rPr>
      </w:pPr>
    </w:p>
    <w:p w:rsidR="00842415" w:rsidRPr="00842415" w:rsidRDefault="00842415" w:rsidP="00842415">
      <w:pPr>
        <w:spacing w:line="204" w:lineRule="auto"/>
        <w:jc w:val="center"/>
        <w:rPr>
          <w:szCs w:val="24"/>
        </w:rPr>
      </w:pPr>
      <w:r w:rsidRPr="00842415">
        <w:rPr>
          <w:szCs w:val="24"/>
        </w:rPr>
        <w:t>EIGHTH JUDICIAL DISTRICT COURT</w:t>
      </w:r>
    </w:p>
    <w:p w:rsidR="00842415" w:rsidRPr="00842415" w:rsidRDefault="00842415" w:rsidP="00842415">
      <w:pPr>
        <w:spacing w:line="204" w:lineRule="auto"/>
        <w:jc w:val="center"/>
        <w:rPr>
          <w:szCs w:val="24"/>
        </w:rPr>
      </w:pPr>
      <w:r w:rsidRPr="00842415">
        <w:rPr>
          <w:szCs w:val="24"/>
        </w:rPr>
        <w:t>FAMILY DIVISION – JUVENILE</w:t>
      </w:r>
    </w:p>
    <w:p w:rsidR="00842415" w:rsidRPr="00842415" w:rsidRDefault="00842415" w:rsidP="00842415">
      <w:pPr>
        <w:spacing w:line="204" w:lineRule="auto"/>
        <w:jc w:val="center"/>
        <w:rPr>
          <w:szCs w:val="24"/>
        </w:rPr>
      </w:pPr>
      <w:r w:rsidRPr="00842415">
        <w:rPr>
          <w:szCs w:val="24"/>
        </w:rPr>
        <w:t>CLARK COUNTY, NEVADA</w:t>
      </w:r>
    </w:p>
    <w:p w:rsidR="00842415" w:rsidRPr="00842415" w:rsidRDefault="00842415" w:rsidP="00842415">
      <w:pPr>
        <w:spacing w:line="204" w:lineRule="auto"/>
        <w:jc w:val="center"/>
        <w:rPr>
          <w:szCs w:val="24"/>
        </w:rPr>
      </w:pPr>
    </w:p>
    <w:p w:rsidR="00842415" w:rsidRPr="00842415" w:rsidRDefault="00842415" w:rsidP="00842415">
      <w:pPr>
        <w:spacing w:line="204" w:lineRule="auto"/>
        <w:jc w:val="center"/>
        <w:rPr>
          <w:szCs w:val="24"/>
        </w:rPr>
      </w:pPr>
    </w:p>
    <w:p w:rsidR="00842415" w:rsidRPr="00842415" w:rsidRDefault="00842415" w:rsidP="00842415">
      <w:pPr>
        <w:spacing w:line="204" w:lineRule="auto"/>
        <w:rPr>
          <w:szCs w:val="24"/>
        </w:rPr>
      </w:pPr>
    </w:p>
    <w:p w:rsidR="00842415" w:rsidRPr="00842415" w:rsidRDefault="00842415" w:rsidP="00842415">
      <w:pPr>
        <w:spacing w:line="204" w:lineRule="auto"/>
        <w:rPr>
          <w:szCs w:val="24"/>
        </w:rPr>
      </w:pPr>
    </w:p>
    <w:p w:rsidR="00842415" w:rsidRPr="00842415" w:rsidRDefault="00842415" w:rsidP="00842415">
      <w:pPr>
        <w:spacing w:line="204" w:lineRule="auto"/>
        <w:rPr>
          <w:szCs w:val="24"/>
        </w:rPr>
      </w:pPr>
      <w:r w:rsidRPr="00842415">
        <w:rPr>
          <w:szCs w:val="24"/>
        </w:rPr>
        <w:t>In the Matter of:</w:t>
      </w:r>
      <w:r w:rsidRPr="00842415">
        <w:rPr>
          <w:szCs w:val="24"/>
        </w:rPr>
        <w:tab/>
      </w:r>
      <w:r w:rsidRPr="00842415">
        <w:rPr>
          <w:szCs w:val="24"/>
        </w:rPr>
        <w:tab/>
      </w:r>
      <w:r w:rsidRPr="00842415">
        <w:rPr>
          <w:szCs w:val="24"/>
        </w:rPr>
        <w:tab/>
      </w:r>
      <w:r w:rsidRPr="00842415">
        <w:rPr>
          <w:szCs w:val="24"/>
        </w:rPr>
        <w:tab/>
        <w:t>)</w:t>
      </w:r>
      <w:r w:rsidRPr="00842415">
        <w:rPr>
          <w:szCs w:val="24"/>
        </w:rPr>
        <w:tab/>
        <w:t>Case No.:</w:t>
      </w:r>
      <w:r w:rsidRPr="00842415">
        <w:rPr>
          <w:szCs w:val="24"/>
        </w:rPr>
        <w:tab/>
        <w:t>J</w:t>
      </w:r>
    </w:p>
    <w:p w:rsidR="00842415" w:rsidRPr="00842415" w:rsidRDefault="00842415" w:rsidP="00842415">
      <w:pPr>
        <w:spacing w:line="204" w:lineRule="auto"/>
        <w:rPr>
          <w:szCs w:val="24"/>
        </w:rPr>
      </w:pPr>
      <w:r w:rsidRPr="00842415">
        <w:rPr>
          <w:szCs w:val="24"/>
        </w:rPr>
        <w:tab/>
      </w:r>
      <w:r w:rsidRPr="00842415">
        <w:rPr>
          <w:szCs w:val="24"/>
        </w:rPr>
        <w:tab/>
      </w:r>
      <w:r w:rsidRPr="00842415">
        <w:rPr>
          <w:szCs w:val="24"/>
        </w:rPr>
        <w:tab/>
      </w:r>
      <w:r w:rsidRPr="00842415">
        <w:rPr>
          <w:szCs w:val="24"/>
        </w:rPr>
        <w:tab/>
      </w:r>
      <w:r w:rsidRPr="00842415">
        <w:rPr>
          <w:szCs w:val="24"/>
        </w:rPr>
        <w:tab/>
      </w:r>
      <w:r w:rsidRPr="00842415">
        <w:rPr>
          <w:szCs w:val="24"/>
        </w:rPr>
        <w:tab/>
        <w:t>)</w:t>
      </w:r>
      <w:r w:rsidRPr="00842415">
        <w:rPr>
          <w:szCs w:val="24"/>
        </w:rPr>
        <w:tab/>
        <w:t>Dept. No.:</w:t>
      </w:r>
      <w:r w:rsidRPr="00842415">
        <w:rPr>
          <w:szCs w:val="24"/>
        </w:rPr>
        <w:tab/>
      </w:r>
    </w:p>
    <w:p w:rsidR="00842415" w:rsidRPr="00842415" w:rsidRDefault="00D64B1D" w:rsidP="00842415">
      <w:pPr>
        <w:spacing w:line="204" w:lineRule="auto"/>
        <w:rPr>
          <w:szCs w:val="24"/>
        </w:rPr>
      </w:pPr>
      <w:sdt>
        <w:sdtPr>
          <w:rPr>
            <w:b/>
            <w:szCs w:val="24"/>
          </w:rPr>
          <w:id w:val="106236044"/>
          <w:placeholder>
            <w:docPart w:val="7A0C5BBBAEAB4D8281AA21D069F47CB0"/>
          </w:placeholder>
          <w:showingPlcHdr/>
          <w:text/>
        </w:sdtPr>
        <w:sdtEndPr/>
        <w:sdtContent>
          <w:r w:rsidR="00842415" w:rsidRPr="00842415">
            <w:rPr>
              <w:b/>
              <w:color w:val="808080"/>
              <w:szCs w:val="24"/>
            </w:rPr>
            <w:t>CLIENT</w:t>
          </w:r>
        </w:sdtContent>
      </w:sdt>
      <w:r w:rsidR="00842415" w:rsidRPr="00842415">
        <w:rPr>
          <w:b/>
          <w:szCs w:val="24"/>
        </w:rPr>
        <w:t>,</w:t>
      </w:r>
      <w:r w:rsidR="00842415" w:rsidRPr="00842415">
        <w:rPr>
          <w:b/>
          <w:szCs w:val="24"/>
        </w:rPr>
        <w:tab/>
      </w:r>
      <w:r w:rsidR="00842415" w:rsidRPr="00842415">
        <w:rPr>
          <w:b/>
          <w:szCs w:val="24"/>
        </w:rPr>
        <w:tab/>
      </w:r>
      <w:r w:rsidR="00842415" w:rsidRPr="00842415">
        <w:rPr>
          <w:b/>
          <w:szCs w:val="24"/>
        </w:rPr>
        <w:tab/>
      </w:r>
      <w:r w:rsidR="00842415" w:rsidRPr="00842415">
        <w:rPr>
          <w:b/>
          <w:szCs w:val="24"/>
        </w:rPr>
        <w:tab/>
      </w:r>
      <w:r w:rsidR="00842415" w:rsidRPr="00842415">
        <w:rPr>
          <w:b/>
          <w:szCs w:val="24"/>
        </w:rPr>
        <w:tab/>
      </w:r>
      <w:r w:rsidR="00842415" w:rsidRPr="00842415">
        <w:rPr>
          <w:szCs w:val="24"/>
        </w:rPr>
        <w:t>)</w:t>
      </w:r>
      <w:r w:rsidR="00842415" w:rsidRPr="00842415">
        <w:rPr>
          <w:szCs w:val="24"/>
        </w:rPr>
        <w:tab/>
      </w:r>
      <w:r w:rsidR="00842415" w:rsidRPr="00842415">
        <w:rPr>
          <w:szCs w:val="24"/>
        </w:rPr>
        <w:tab/>
      </w:r>
    </w:p>
    <w:p w:rsidR="00842415" w:rsidRPr="00842415" w:rsidRDefault="00842415" w:rsidP="00842415">
      <w:pPr>
        <w:spacing w:line="204" w:lineRule="auto"/>
        <w:rPr>
          <w:szCs w:val="24"/>
        </w:rPr>
      </w:pPr>
      <w:r w:rsidRPr="00842415">
        <w:rPr>
          <w:szCs w:val="24"/>
        </w:rPr>
        <w:t xml:space="preserve">DOB: </w:t>
      </w:r>
      <w:r w:rsidRPr="00842415">
        <w:rPr>
          <w:szCs w:val="24"/>
        </w:rPr>
        <w:tab/>
      </w:r>
      <w:sdt>
        <w:sdtPr>
          <w:rPr>
            <w:szCs w:val="24"/>
          </w:rPr>
          <w:id w:val="106236050"/>
          <w:placeholder>
            <w:docPart w:val="454409DE7413426F8512CA6705E699E2"/>
          </w:placeholder>
          <w:showingPlcHdr/>
          <w:text/>
        </w:sdtPr>
        <w:sdtEndPr/>
        <w:sdtContent>
          <w:r w:rsidRPr="00842415">
            <w:rPr>
              <w:color w:val="808080"/>
              <w:szCs w:val="24"/>
            </w:rPr>
            <w:t>Date of Birth</w:t>
          </w:r>
        </w:sdtContent>
      </w:sdt>
      <w:r w:rsidRPr="00842415">
        <w:rPr>
          <w:szCs w:val="24"/>
        </w:rPr>
        <w:tab/>
      </w:r>
      <w:r w:rsidRPr="00842415">
        <w:rPr>
          <w:szCs w:val="24"/>
        </w:rPr>
        <w:tab/>
      </w:r>
      <w:r w:rsidRPr="00842415">
        <w:rPr>
          <w:szCs w:val="24"/>
        </w:rPr>
        <w:tab/>
      </w:r>
      <w:r w:rsidRPr="00842415">
        <w:rPr>
          <w:szCs w:val="24"/>
        </w:rPr>
        <w:tab/>
        <w:t>)</w:t>
      </w:r>
    </w:p>
    <w:p w:rsidR="00842415" w:rsidRPr="00842415" w:rsidRDefault="00842415" w:rsidP="00842415">
      <w:pPr>
        <w:spacing w:line="204" w:lineRule="auto"/>
        <w:rPr>
          <w:szCs w:val="24"/>
        </w:rPr>
      </w:pPr>
      <w:r w:rsidRPr="00842415">
        <w:rPr>
          <w:szCs w:val="24"/>
        </w:rPr>
        <w:t xml:space="preserve">AGE: </w:t>
      </w:r>
      <w:r w:rsidRPr="00842415">
        <w:rPr>
          <w:szCs w:val="24"/>
        </w:rPr>
        <w:tab/>
      </w:r>
      <w:sdt>
        <w:sdtPr>
          <w:rPr>
            <w:szCs w:val="24"/>
          </w:rPr>
          <w:id w:val="106236053"/>
          <w:placeholder>
            <w:docPart w:val="3AC5376AEFC5402A98AB1E1C320EFCAD"/>
          </w:placeholder>
          <w:showingPlcHdr/>
          <w:text/>
        </w:sdtPr>
        <w:sdtEndPr/>
        <w:sdtContent>
          <w:r w:rsidRPr="00842415">
            <w:rPr>
              <w:color w:val="808080"/>
              <w:szCs w:val="24"/>
            </w:rPr>
            <w:t>Age</w:t>
          </w:r>
        </w:sdtContent>
      </w:sdt>
      <w:r w:rsidRPr="00842415">
        <w:rPr>
          <w:szCs w:val="24"/>
        </w:rPr>
        <w:t xml:space="preserve"> YEARS OLD</w:t>
      </w:r>
      <w:r w:rsidRPr="00842415">
        <w:rPr>
          <w:szCs w:val="24"/>
        </w:rPr>
        <w:tab/>
      </w:r>
      <w:r w:rsidRPr="00842415">
        <w:rPr>
          <w:szCs w:val="24"/>
        </w:rPr>
        <w:tab/>
      </w:r>
      <w:r w:rsidRPr="00842415">
        <w:rPr>
          <w:szCs w:val="24"/>
        </w:rPr>
        <w:tab/>
        <w:t>)</w:t>
      </w:r>
      <w:r w:rsidRPr="00842415">
        <w:rPr>
          <w:szCs w:val="24"/>
        </w:rPr>
        <w:tab/>
        <w:t>Hearing Date:</w:t>
      </w:r>
    </w:p>
    <w:p w:rsidR="00842415" w:rsidRPr="00842415" w:rsidRDefault="00842415" w:rsidP="00842415">
      <w:pPr>
        <w:spacing w:line="204" w:lineRule="auto"/>
        <w:rPr>
          <w:szCs w:val="24"/>
        </w:rPr>
      </w:pPr>
      <w:r w:rsidRPr="00842415">
        <w:rPr>
          <w:szCs w:val="24"/>
        </w:rPr>
        <w:tab/>
      </w:r>
      <w:r w:rsidRPr="00842415">
        <w:rPr>
          <w:szCs w:val="24"/>
        </w:rPr>
        <w:tab/>
      </w:r>
      <w:r w:rsidRPr="00842415">
        <w:rPr>
          <w:szCs w:val="24"/>
        </w:rPr>
        <w:tab/>
      </w:r>
      <w:r w:rsidRPr="00842415">
        <w:rPr>
          <w:szCs w:val="24"/>
        </w:rPr>
        <w:tab/>
      </w:r>
      <w:r w:rsidRPr="00842415">
        <w:rPr>
          <w:szCs w:val="24"/>
        </w:rPr>
        <w:tab/>
      </w:r>
      <w:r w:rsidRPr="00842415">
        <w:rPr>
          <w:szCs w:val="24"/>
        </w:rPr>
        <w:tab/>
        <w:t>)</w:t>
      </w:r>
      <w:r w:rsidRPr="00842415">
        <w:rPr>
          <w:szCs w:val="24"/>
        </w:rPr>
        <w:tab/>
        <w:t>Hearing Time:</w:t>
      </w:r>
    </w:p>
    <w:p w:rsidR="00842415" w:rsidRPr="00842415" w:rsidRDefault="00842415" w:rsidP="00842415">
      <w:pPr>
        <w:spacing w:line="204" w:lineRule="auto"/>
        <w:rPr>
          <w:szCs w:val="24"/>
        </w:rPr>
      </w:pPr>
      <w:r w:rsidRPr="00842415">
        <w:rPr>
          <w:szCs w:val="24"/>
        </w:rPr>
        <w:tab/>
      </w:r>
      <w:r w:rsidRPr="00842415">
        <w:rPr>
          <w:szCs w:val="24"/>
        </w:rPr>
        <w:tab/>
      </w:r>
      <w:r w:rsidRPr="00842415">
        <w:rPr>
          <w:szCs w:val="24"/>
        </w:rPr>
        <w:tab/>
        <w:t>A MINOR.</w:t>
      </w:r>
      <w:r w:rsidRPr="00842415">
        <w:rPr>
          <w:szCs w:val="24"/>
        </w:rPr>
        <w:tab/>
      </w:r>
      <w:r w:rsidRPr="00842415">
        <w:rPr>
          <w:szCs w:val="24"/>
        </w:rPr>
        <w:tab/>
        <w:t>)</w:t>
      </w:r>
    </w:p>
    <w:p w:rsidR="00842415" w:rsidRPr="00842415" w:rsidRDefault="00842415" w:rsidP="00842415">
      <w:pPr>
        <w:spacing w:line="204" w:lineRule="auto"/>
        <w:rPr>
          <w:szCs w:val="24"/>
        </w:rPr>
      </w:pPr>
      <w:r w:rsidRPr="00842415">
        <w:rPr>
          <w:szCs w:val="24"/>
          <w:u w:val="single"/>
        </w:rPr>
        <w:t xml:space="preserve">                                                                        </w:t>
      </w:r>
      <w:r w:rsidRPr="00842415">
        <w:rPr>
          <w:szCs w:val="24"/>
        </w:rPr>
        <w:t>)</w:t>
      </w:r>
    </w:p>
    <w:p w:rsidR="0091421B" w:rsidRPr="00842415" w:rsidRDefault="0091421B" w:rsidP="005811FE">
      <w:pPr>
        <w:spacing w:line="204" w:lineRule="auto"/>
        <w:rPr>
          <w:szCs w:val="24"/>
        </w:rPr>
      </w:pPr>
    </w:p>
    <w:p w:rsidR="00411CBB" w:rsidRPr="00842415" w:rsidRDefault="00F03838" w:rsidP="002B170A">
      <w:pPr>
        <w:pStyle w:val="AttorneyName"/>
        <w:spacing w:line="240" w:lineRule="auto"/>
        <w:jc w:val="center"/>
        <w:rPr>
          <w:b/>
          <w:szCs w:val="24"/>
          <w:u w:val="single"/>
        </w:rPr>
      </w:pPr>
      <w:r w:rsidRPr="00842415">
        <w:rPr>
          <w:b/>
          <w:szCs w:val="24"/>
          <w:u w:val="single"/>
        </w:rPr>
        <w:t>SUBJECT MINOR</w:t>
      </w:r>
      <w:r w:rsidR="00D24DFC" w:rsidRPr="00842415">
        <w:rPr>
          <w:b/>
          <w:szCs w:val="24"/>
          <w:u w:val="single"/>
        </w:rPr>
        <w:t>’</w:t>
      </w:r>
      <w:r w:rsidRPr="00842415">
        <w:rPr>
          <w:b/>
          <w:szCs w:val="24"/>
          <w:u w:val="single"/>
        </w:rPr>
        <w:t xml:space="preserve">S </w:t>
      </w:r>
      <w:r w:rsidR="00411CBB" w:rsidRPr="00842415">
        <w:rPr>
          <w:b/>
          <w:szCs w:val="24"/>
          <w:u w:val="single"/>
        </w:rPr>
        <w:t>REPLY</w:t>
      </w:r>
      <w:r w:rsidRPr="00842415">
        <w:rPr>
          <w:b/>
          <w:szCs w:val="24"/>
          <w:u w:val="single"/>
        </w:rPr>
        <w:t xml:space="preserve"> TO</w:t>
      </w:r>
      <w:r w:rsidR="00411CBB" w:rsidRPr="00842415">
        <w:rPr>
          <w:b/>
          <w:szCs w:val="24"/>
          <w:u w:val="single"/>
        </w:rPr>
        <w:t>:</w:t>
      </w:r>
      <w:r w:rsidRPr="00842415">
        <w:rPr>
          <w:b/>
          <w:szCs w:val="24"/>
          <w:u w:val="single"/>
        </w:rPr>
        <w:t xml:space="preserve"> </w:t>
      </w:r>
    </w:p>
    <w:p w:rsidR="00411CBB" w:rsidRPr="00842415" w:rsidRDefault="00CA4406" w:rsidP="002B170A">
      <w:pPr>
        <w:pStyle w:val="AttorneyName"/>
        <w:spacing w:line="240" w:lineRule="auto"/>
        <w:jc w:val="center"/>
        <w:rPr>
          <w:b/>
          <w:szCs w:val="24"/>
          <w:u w:val="single"/>
        </w:rPr>
      </w:pPr>
      <w:r w:rsidRPr="00842415">
        <w:rPr>
          <w:b/>
          <w:szCs w:val="24"/>
          <w:u w:val="single"/>
        </w:rPr>
        <w:t>DISTRICT ATTORNEY’S</w:t>
      </w:r>
      <w:r w:rsidR="00F03838" w:rsidRPr="00842415">
        <w:rPr>
          <w:b/>
          <w:szCs w:val="24"/>
          <w:u w:val="single"/>
        </w:rPr>
        <w:t xml:space="preserve"> “</w:t>
      </w:r>
      <w:r w:rsidR="00411CBB" w:rsidRPr="00842415">
        <w:rPr>
          <w:b/>
          <w:szCs w:val="24"/>
          <w:u w:val="single"/>
        </w:rPr>
        <w:t xml:space="preserve">OPPOSITION TO </w:t>
      </w:r>
      <w:r w:rsidR="002B170A" w:rsidRPr="00842415">
        <w:rPr>
          <w:b/>
          <w:szCs w:val="24"/>
          <w:u w:val="single"/>
        </w:rPr>
        <w:t>SUBJECT MINOR’S</w:t>
      </w:r>
      <w:r w:rsidR="00411CBB" w:rsidRPr="00842415">
        <w:rPr>
          <w:b/>
          <w:szCs w:val="24"/>
          <w:u w:val="single"/>
        </w:rPr>
        <w:t xml:space="preserve"> ‘</w:t>
      </w:r>
      <w:r w:rsidR="00F03838" w:rsidRPr="00842415">
        <w:rPr>
          <w:b/>
          <w:szCs w:val="24"/>
          <w:u w:val="single"/>
        </w:rPr>
        <w:t xml:space="preserve">NOTICE </w:t>
      </w:r>
      <w:r w:rsidR="00D70EE3" w:rsidRPr="00842415">
        <w:rPr>
          <w:b/>
          <w:szCs w:val="24"/>
          <w:u w:val="single"/>
        </w:rPr>
        <w:t xml:space="preserve">OF </w:t>
      </w:r>
      <w:r w:rsidR="00F03838" w:rsidRPr="00842415">
        <w:rPr>
          <w:b/>
          <w:szCs w:val="24"/>
          <w:u w:val="single"/>
        </w:rPr>
        <w:t>REQUEST</w:t>
      </w:r>
      <w:r w:rsidR="00D70EE3" w:rsidRPr="00842415">
        <w:rPr>
          <w:b/>
          <w:szCs w:val="24"/>
          <w:u w:val="single"/>
        </w:rPr>
        <w:t xml:space="preserve"> FOR</w:t>
      </w:r>
      <w:r w:rsidR="00F03838" w:rsidRPr="00842415">
        <w:rPr>
          <w:b/>
          <w:szCs w:val="24"/>
          <w:u w:val="single"/>
        </w:rPr>
        <w:t xml:space="preserve"> TERMINATION OF PARENTAL RIGHTS MOTION TO BE HEARD BEFORE A DISTRICT COURT JUDGE’ ”</w:t>
      </w:r>
    </w:p>
    <w:p w:rsidR="00411CBB" w:rsidRPr="00842415" w:rsidRDefault="00411CBB" w:rsidP="002B170A">
      <w:pPr>
        <w:pStyle w:val="AttorneyName"/>
        <w:spacing w:line="240" w:lineRule="auto"/>
        <w:jc w:val="center"/>
        <w:rPr>
          <w:b/>
          <w:szCs w:val="24"/>
          <w:u w:val="single"/>
        </w:rPr>
      </w:pPr>
      <w:r w:rsidRPr="00842415">
        <w:rPr>
          <w:b/>
          <w:szCs w:val="24"/>
          <w:u w:val="single"/>
        </w:rPr>
        <w:t>AND</w:t>
      </w:r>
      <w:r w:rsidR="002B170A" w:rsidRPr="00842415">
        <w:rPr>
          <w:b/>
          <w:szCs w:val="24"/>
          <w:u w:val="single"/>
        </w:rPr>
        <w:t xml:space="preserve"> OPPOSITION TO:</w:t>
      </w:r>
    </w:p>
    <w:p w:rsidR="00411CBB" w:rsidRPr="00842415" w:rsidRDefault="00CA4406" w:rsidP="002B170A">
      <w:pPr>
        <w:pStyle w:val="AttorneyName"/>
        <w:spacing w:line="240" w:lineRule="auto"/>
        <w:jc w:val="center"/>
        <w:rPr>
          <w:b/>
          <w:szCs w:val="24"/>
          <w:u w:val="single"/>
        </w:rPr>
      </w:pPr>
      <w:r w:rsidRPr="00842415">
        <w:rPr>
          <w:b/>
          <w:szCs w:val="24"/>
          <w:u w:val="single"/>
        </w:rPr>
        <w:t>DISTRICT ATTORNEY’S</w:t>
      </w:r>
      <w:r w:rsidR="002B170A" w:rsidRPr="00842415">
        <w:rPr>
          <w:b/>
          <w:szCs w:val="24"/>
          <w:u w:val="single"/>
        </w:rPr>
        <w:t xml:space="preserve"> </w:t>
      </w:r>
      <w:r w:rsidR="00411CBB" w:rsidRPr="00842415">
        <w:rPr>
          <w:b/>
          <w:szCs w:val="24"/>
          <w:u w:val="single"/>
        </w:rPr>
        <w:t>“</w:t>
      </w:r>
      <w:r w:rsidR="002B170A" w:rsidRPr="00842415">
        <w:rPr>
          <w:b/>
          <w:szCs w:val="24"/>
          <w:u w:val="single"/>
        </w:rPr>
        <w:t xml:space="preserve">AMENDED MOTION TO STRIKE CHILDREN’S ATTORNEYS PROJECT ‘NOTICE OF REQUEST FOR TERMINATION OF PARENTAL RIGHTS MOTION TO BE HEARD BEFORE A DISTRICT COURT JUDGE’ </w:t>
      </w:r>
      <w:r w:rsidR="00411CBB" w:rsidRPr="00842415">
        <w:rPr>
          <w:b/>
          <w:szCs w:val="24"/>
          <w:u w:val="single"/>
        </w:rPr>
        <w:t>”</w:t>
      </w:r>
    </w:p>
    <w:p w:rsidR="00F03838" w:rsidRPr="00842415" w:rsidRDefault="00F03838" w:rsidP="00F03838">
      <w:pPr>
        <w:pStyle w:val="AttorneyName"/>
        <w:spacing w:line="240" w:lineRule="auto"/>
        <w:jc w:val="center"/>
        <w:rPr>
          <w:b/>
          <w:szCs w:val="24"/>
          <w:u w:val="single"/>
        </w:rPr>
      </w:pPr>
    </w:p>
    <w:p w:rsidR="00F03838" w:rsidRPr="00842415" w:rsidRDefault="00F03838" w:rsidP="002B170A">
      <w:pPr>
        <w:ind w:firstLine="720"/>
        <w:jc w:val="both"/>
        <w:rPr>
          <w:szCs w:val="24"/>
        </w:rPr>
      </w:pPr>
      <w:r w:rsidRPr="00842415">
        <w:rPr>
          <w:b/>
          <w:szCs w:val="24"/>
        </w:rPr>
        <w:t xml:space="preserve">COMES NOW, </w:t>
      </w:r>
      <w:r w:rsidRPr="00842415">
        <w:rPr>
          <w:szCs w:val="24"/>
        </w:rPr>
        <w:t xml:space="preserve">Subject Minor, </w:t>
      </w:r>
      <w:sdt>
        <w:sdtPr>
          <w:rPr>
            <w:b/>
            <w:szCs w:val="24"/>
          </w:rPr>
          <w:id w:val="1236819611"/>
          <w:placeholder>
            <w:docPart w:val="AAF064BE3EF04271AF6F6C4A0CB72EB2"/>
          </w:placeholder>
          <w:showingPlcHdr/>
          <w:text/>
        </w:sdtPr>
        <w:sdtEndPr/>
        <w:sdtContent>
          <w:r w:rsidR="00F9766B" w:rsidRPr="00F9766B">
            <w:rPr>
              <w:color w:val="808080"/>
              <w:szCs w:val="24"/>
            </w:rPr>
            <w:t>CLIENT</w:t>
          </w:r>
        </w:sdtContent>
      </w:sdt>
      <w:r w:rsidRPr="00842415">
        <w:rPr>
          <w:b/>
          <w:szCs w:val="24"/>
        </w:rPr>
        <w:t xml:space="preserve">, </w:t>
      </w:r>
      <w:r w:rsidR="00F9766B">
        <w:rPr>
          <w:szCs w:val="24"/>
        </w:rPr>
        <w:t>by and through his</w:t>
      </w:r>
      <w:r w:rsidRPr="00842415">
        <w:rPr>
          <w:szCs w:val="24"/>
        </w:rPr>
        <w:t xml:space="preserve"> attorney, </w:t>
      </w:r>
      <w:sdt>
        <w:sdtPr>
          <w:rPr>
            <w:b/>
          </w:rPr>
          <w:id w:val="1497298856"/>
          <w:placeholder>
            <w:docPart w:val="CE8151B68AC6476CBF361C7873A9BBC5"/>
          </w:placeholder>
          <w:showingPlcHdr/>
          <w:text/>
        </w:sdtPr>
        <w:sdtEndPr/>
        <w:sdtContent>
          <w:r w:rsidR="00F9766B">
            <w:rPr>
              <w:color w:val="808080"/>
            </w:rPr>
            <w:t>Attorney</w:t>
          </w:r>
        </w:sdtContent>
      </w:sdt>
      <w:r w:rsidR="00F9766B">
        <w:rPr>
          <w:sz w:val="26"/>
          <w:szCs w:val="26"/>
        </w:rPr>
        <w:t xml:space="preserve">, Esq., of </w:t>
      </w:r>
      <w:sdt>
        <w:sdtPr>
          <w:rPr>
            <w:b/>
          </w:rPr>
          <w:id w:val="1244227122"/>
          <w:placeholder>
            <w:docPart w:val="FE7A0009B7FA415FB9D5960E5F4F8683"/>
          </w:placeholder>
          <w:showingPlcHdr/>
          <w:text/>
        </w:sdtPr>
        <w:sdtEndPr/>
        <w:sdtContent>
          <w:r w:rsidR="00F9766B">
            <w:rPr>
              <w:color w:val="808080"/>
            </w:rPr>
            <w:t>Firm</w:t>
          </w:r>
        </w:sdtContent>
      </w:sdt>
      <w:r w:rsidRPr="00842415">
        <w:rPr>
          <w:szCs w:val="24"/>
        </w:rPr>
        <w:t xml:space="preserve">, and hereby files </w:t>
      </w:r>
      <w:sdt>
        <w:sdtPr>
          <w:rPr>
            <w:b/>
            <w:szCs w:val="24"/>
          </w:rPr>
          <w:id w:val="-1144572576"/>
          <w:placeholder>
            <w:docPart w:val="82A6969E23044A65A2B2DA025E70A097"/>
          </w:placeholder>
          <w:showingPlcHdr/>
          <w:text/>
        </w:sdtPr>
        <w:sdtEndPr/>
        <w:sdtContent>
          <w:r w:rsidR="00F9766B" w:rsidRPr="00F9766B">
            <w:rPr>
              <w:color w:val="808080"/>
              <w:szCs w:val="24"/>
            </w:rPr>
            <w:t>CLIENT</w:t>
          </w:r>
        </w:sdtContent>
      </w:sdt>
      <w:r w:rsidR="00F9766B">
        <w:rPr>
          <w:szCs w:val="24"/>
        </w:rPr>
        <w:t>’s</w:t>
      </w:r>
      <w:r w:rsidRPr="00842415">
        <w:rPr>
          <w:szCs w:val="24"/>
        </w:rPr>
        <w:t xml:space="preserve"> </w:t>
      </w:r>
      <w:r w:rsidR="00411CBB" w:rsidRPr="00842415">
        <w:rPr>
          <w:szCs w:val="24"/>
        </w:rPr>
        <w:t xml:space="preserve">REPLY TO: </w:t>
      </w:r>
      <w:r w:rsidR="00CA4406" w:rsidRPr="00842415">
        <w:rPr>
          <w:szCs w:val="24"/>
        </w:rPr>
        <w:t>DISTRICT ATTORNEY’S</w:t>
      </w:r>
      <w:r w:rsidR="002B170A" w:rsidRPr="00842415">
        <w:rPr>
          <w:szCs w:val="24"/>
        </w:rPr>
        <w:t xml:space="preserve"> “OPPOSITION TO SUBJECT MINOR’S ‘NOTICE </w:t>
      </w:r>
      <w:r w:rsidR="00D70EE3" w:rsidRPr="00842415">
        <w:rPr>
          <w:szCs w:val="24"/>
        </w:rPr>
        <w:t xml:space="preserve">OF </w:t>
      </w:r>
      <w:r w:rsidR="002B170A" w:rsidRPr="00842415">
        <w:rPr>
          <w:szCs w:val="24"/>
        </w:rPr>
        <w:t>REQUEST</w:t>
      </w:r>
      <w:r w:rsidR="00D70EE3" w:rsidRPr="00842415">
        <w:rPr>
          <w:szCs w:val="24"/>
        </w:rPr>
        <w:t xml:space="preserve"> FOR</w:t>
      </w:r>
      <w:r w:rsidR="002B170A" w:rsidRPr="00842415">
        <w:rPr>
          <w:szCs w:val="24"/>
        </w:rPr>
        <w:t xml:space="preserve"> TERMINATION OF PARENTAL RIGHTS MOTION TO BE HEARD BEFORE A DISTRICT COURT JUDGE’ ” AND OPPOSITION TO: </w:t>
      </w:r>
      <w:r w:rsidR="00CA4406" w:rsidRPr="00842415">
        <w:rPr>
          <w:szCs w:val="24"/>
        </w:rPr>
        <w:t xml:space="preserve">DISTRICT ATTORNEY’S </w:t>
      </w:r>
      <w:r w:rsidR="002B170A" w:rsidRPr="00842415">
        <w:rPr>
          <w:szCs w:val="24"/>
        </w:rPr>
        <w:t xml:space="preserve"> “AMENDED MOTION TO STRIKE CHILDREN’S ATTORNEYS PROJECT ‘NOTICE OF REQUEST FOR TERMINATION OF PARENTAL RIGHTS MOTION TO BE HEARD BEFORE A DISTRICT COURT JUDGE’ ”.</w:t>
      </w:r>
    </w:p>
    <w:p w:rsidR="00F03838" w:rsidRPr="00842415" w:rsidRDefault="00F03838" w:rsidP="00F03838">
      <w:pPr>
        <w:ind w:firstLine="720"/>
        <w:jc w:val="both"/>
        <w:rPr>
          <w:szCs w:val="24"/>
        </w:rPr>
      </w:pPr>
      <w:r w:rsidRPr="00842415">
        <w:rPr>
          <w:szCs w:val="24"/>
        </w:rPr>
        <w:lastRenderedPageBreak/>
        <w:t xml:space="preserve">This </w:t>
      </w:r>
      <w:r w:rsidR="00411CBB" w:rsidRPr="00842415">
        <w:rPr>
          <w:szCs w:val="24"/>
        </w:rPr>
        <w:t>Reply</w:t>
      </w:r>
      <w:r w:rsidR="002B170A" w:rsidRPr="00842415">
        <w:rPr>
          <w:szCs w:val="24"/>
        </w:rPr>
        <w:t xml:space="preserve"> and Opposition</w:t>
      </w:r>
      <w:r w:rsidRPr="00842415">
        <w:rPr>
          <w:szCs w:val="24"/>
        </w:rPr>
        <w:t xml:space="preserve"> </w:t>
      </w:r>
      <w:r w:rsidR="00E30153" w:rsidRPr="00842415">
        <w:rPr>
          <w:szCs w:val="24"/>
        </w:rPr>
        <w:t>are</w:t>
      </w:r>
      <w:r w:rsidRPr="00842415">
        <w:rPr>
          <w:szCs w:val="24"/>
        </w:rPr>
        <w:t xml:space="preserve"> based upon the following Memorandum of Points and Authorities, the papers and pleadings on file herein, the exhibits attached hereto</w:t>
      </w:r>
      <w:r w:rsidR="00E30153" w:rsidRPr="00842415">
        <w:rPr>
          <w:szCs w:val="24"/>
        </w:rPr>
        <w:t xml:space="preserve"> and such other documentary and oral evidence as may be presented at the hearing on this matter</w:t>
      </w:r>
      <w:r w:rsidRPr="00842415">
        <w:rPr>
          <w:szCs w:val="24"/>
        </w:rPr>
        <w:t>.</w:t>
      </w:r>
    </w:p>
    <w:p w:rsidR="00F9766B" w:rsidRDefault="00F9766B" w:rsidP="009C3FBF">
      <w:pPr>
        <w:ind w:left="1440" w:firstLine="720"/>
        <w:jc w:val="both"/>
      </w:pPr>
      <w:r>
        <w:t xml:space="preserve">DATED this </w:t>
      </w:r>
      <w:sdt>
        <w:sdtPr>
          <w:rPr>
            <w:b/>
            <w:color w:val="808080"/>
          </w:rPr>
          <w:id w:val="1296716592"/>
          <w:placeholder>
            <w:docPart w:val="C32D25075DA349D2B3FBC13109AC96EE"/>
          </w:placeholder>
          <w:showingPlcHdr/>
          <w:text/>
        </w:sdtPr>
        <w:sdtEndPr/>
        <w:sdtContent>
          <w:r>
            <w:rPr>
              <w:color w:val="808080"/>
            </w:rPr>
            <w:t>Day</w:t>
          </w:r>
        </w:sdtContent>
      </w:sdt>
      <w:r>
        <w:t xml:space="preserve"> day of </w:t>
      </w:r>
      <w:sdt>
        <w:sdtPr>
          <w:id w:val="63199536"/>
          <w:placeholder>
            <w:docPart w:val="F681E7C4D9394F90AB814B21B18FB111"/>
          </w:placeholder>
          <w:showingPlcHdr/>
          <w:text/>
        </w:sdtPr>
        <w:sdtEndPr/>
        <w:sdtContent>
          <w:r>
            <w:rPr>
              <w:color w:val="808080"/>
            </w:rPr>
            <w:t>Month</w:t>
          </w:r>
        </w:sdtContent>
      </w:sdt>
      <w:r>
        <w:t xml:space="preserve">, </w:t>
      </w:r>
      <w:sdt>
        <w:sdtPr>
          <w:rPr>
            <w:b/>
            <w:color w:val="808080"/>
          </w:rPr>
          <w:id w:val="-1773618499"/>
          <w:placeholder>
            <w:docPart w:val="244728C279634E398EBED1882E24BC0B"/>
          </w:placeholder>
          <w:showingPlcHdr/>
          <w:text/>
        </w:sdtPr>
        <w:sdtEndPr/>
        <w:sdtContent>
          <w:r>
            <w:rPr>
              <w:color w:val="808080"/>
            </w:rPr>
            <w:t>Year</w:t>
          </w:r>
        </w:sdtContent>
      </w:sdt>
      <w:r>
        <w:rPr>
          <w:color w:val="000000" w:themeColor="text1"/>
        </w:rPr>
        <w:t>.</w:t>
      </w:r>
    </w:p>
    <w:p w:rsidR="00F9766B" w:rsidRDefault="00F9766B" w:rsidP="00F9766B">
      <w:pPr>
        <w:spacing w:line="204" w:lineRule="auto"/>
        <w:rPr>
          <w:b/>
        </w:rPr>
      </w:pPr>
      <w:r>
        <w:tab/>
      </w:r>
      <w:r>
        <w:tab/>
      </w:r>
      <w:r>
        <w:tab/>
      </w:r>
      <w:r>
        <w:tab/>
      </w:r>
      <w:r>
        <w:tab/>
      </w:r>
      <w:r>
        <w:tab/>
      </w:r>
    </w:p>
    <w:p w:rsidR="00F9766B" w:rsidRDefault="00F9766B" w:rsidP="00F9766B">
      <w:pPr>
        <w:spacing w:line="204" w:lineRule="auto"/>
        <w:ind w:left="4320"/>
        <w:rPr>
          <w:b/>
        </w:rPr>
      </w:pPr>
    </w:p>
    <w:p w:rsidR="00F9766B" w:rsidRDefault="00F9766B" w:rsidP="00F9766B">
      <w:pPr>
        <w:spacing w:line="204" w:lineRule="auto"/>
        <w:ind w:left="4320"/>
      </w:pPr>
      <w:r>
        <w:t>By:</w:t>
      </w:r>
      <w:r>
        <w:tab/>
        <w:t>_______________________</w:t>
      </w:r>
      <w:r>
        <w:tab/>
      </w:r>
    </w:p>
    <w:p w:rsidR="00F9766B" w:rsidRDefault="00D64B1D" w:rsidP="00F9766B">
      <w:pPr>
        <w:spacing w:line="204" w:lineRule="auto"/>
        <w:ind w:firstLine="5040"/>
      </w:pPr>
      <w:sdt>
        <w:sdtPr>
          <w:id w:val="63199538"/>
          <w:placeholder>
            <w:docPart w:val="E1DE2CE0BAA94F989D7E4BBD68E41388"/>
          </w:placeholder>
          <w:showingPlcHdr/>
          <w:text/>
        </w:sdtPr>
        <w:sdtEndPr/>
        <w:sdtContent>
          <w:r w:rsidR="00F9766B">
            <w:rPr>
              <w:color w:val="808080"/>
            </w:rPr>
            <w:t>ATTORNEY</w:t>
          </w:r>
        </w:sdtContent>
      </w:sdt>
      <w:r w:rsidR="00F9766B">
        <w:t>, ESQ.</w:t>
      </w:r>
    </w:p>
    <w:p w:rsidR="00F9766B" w:rsidRDefault="00F9766B" w:rsidP="00F9766B">
      <w:pPr>
        <w:spacing w:line="204" w:lineRule="auto"/>
        <w:ind w:left="4320" w:firstLine="720"/>
      </w:pPr>
      <w:r>
        <w:t xml:space="preserve">Nevada </w:t>
      </w:r>
      <w:proofErr w:type="gramStart"/>
      <w:r>
        <w:t>Bar</w:t>
      </w:r>
      <w:proofErr w:type="gramEnd"/>
      <w:r>
        <w:t xml:space="preserve"> No.:  </w:t>
      </w:r>
      <w:sdt>
        <w:sdtPr>
          <w:id w:val="63199541"/>
          <w:placeholder>
            <w:docPart w:val="AD8CC93148E54444BA6F972567FF06D8"/>
          </w:placeholder>
          <w:showingPlcHdr/>
          <w:text/>
        </w:sdtPr>
        <w:sdtEndPr/>
        <w:sdtContent>
          <w:r>
            <w:rPr>
              <w:color w:val="808080"/>
            </w:rPr>
            <w:t>Bar #</w:t>
          </w:r>
        </w:sdtContent>
      </w:sdt>
    </w:p>
    <w:sdt>
      <w:sdtPr>
        <w:id w:val="63199543"/>
        <w:placeholder>
          <w:docPart w:val="E254715A54874B42B3DA7BD1208F2421"/>
        </w:placeholder>
        <w:showingPlcHdr/>
        <w:text/>
      </w:sdtPr>
      <w:sdtEndPr/>
      <w:sdtContent>
        <w:p w:rsidR="00F9766B" w:rsidRDefault="00F9766B" w:rsidP="00F9766B">
          <w:pPr>
            <w:spacing w:line="204" w:lineRule="auto"/>
            <w:ind w:left="4320" w:firstLine="720"/>
          </w:pPr>
          <w:r>
            <w:rPr>
              <w:color w:val="808080"/>
            </w:rPr>
            <w:t>Address</w:t>
          </w:r>
        </w:p>
      </w:sdtContent>
    </w:sdt>
    <w:p w:rsidR="00F9766B" w:rsidRDefault="00F9766B" w:rsidP="00F9766B">
      <w:pPr>
        <w:spacing w:line="204" w:lineRule="auto"/>
        <w:contextualSpacing/>
        <w:rPr>
          <w:szCs w:val="24"/>
        </w:rPr>
      </w:pPr>
    </w:p>
    <w:p w:rsidR="00F03838" w:rsidRPr="00842415" w:rsidRDefault="00F03838" w:rsidP="00F03838">
      <w:pPr>
        <w:pStyle w:val="AttorneyName"/>
        <w:spacing w:line="408" w:lineRule="auto"/>
        <w:jc w:val="both"/>
        <w:rPr>
          <w:szCs w:val="24"/>
        </w:rPr>
      </w:pPr>
    </w:p>
    <w:p w:rsidR="00CA4406" w:rsidRPr="00842415" w:rsidRDefault="00CA4406" w:rsidP="00F03838">
      <w:pPr>
        <w:pStyle w:val="AttorneyName"/>
        <w:spacing w:line="408" w:lineRule="auto"/>
        <w:jc w:val="both"/>
        <w:rPr>
          <w:szCs w:val="24"/>
        </w:rPr>
      </w:pPr>
    </w:p>
    <w:p w:rsidR="00CA4406" w:rsidRPr="00842415" w:rsidRDefault="00CA4406" w:rsidP="00F03838">
      <w:pPr>
        <w:pStyle w:val="AttorneyName"/>
        <w:spacing w:line="408" w:lineRule="auto"/>
        <w:jc w:val="both"/>
        <w:rPr>
          <w:szCs w:val="24"/>
        </w:rPr>
      </w:pPr>
    </w:p>
    <w:p w:rsidR="00F03838" w:rsidRPr="00842415" w:rsidRDefault="00F03838" w:rsidP="00F03838">
      <w:pPr>
        <w:pStyle w:val="AttorneyName"/>
        <w:spacing w:line="408" w:lineRule="auto"/>
        <w:jc w:val="both"/>
        <w:rPr>
          <w:szCs w:val="24"/>
        </w:rPr>
      </w:pPr>
    </w:p>
    <w:p w:rsidR="009C3FBF" w:rsidRDefault="009C3FBF">
      <w:pPr>
        <w:spacing w:line="240" w:lineRule="auto"/>
        <w:rPr>
          <w:b/>
          <w:szCs w:val="24"/>
          <w:u w:val="single"/>
        </w:rPr>
      </w:pPr>
      <w:r>
        <w:rPr>
          <w:b/>
          <w:szCs w:val="24"/>
          <w:u w:val="single"/>
        </w:rPr>
        <w:br w:type="page"/>
      </w:r>
    </w:p>
    <w:p w:rsidR="00F03838" w:rsidRPr="00842415" w:rsidRDefault="00F03838" w:rsidP="00F03838">
      <w:pPr>
        <w:jc w:val="center"/>
        <w:rPr>
          <w:b/>
          <w:szCs w:val="24"/>
          <w:u w:val="single"/>
        </w:rPr>
      </w:pPr>
      <w:r w:rsidRPr="00842415">
        <w:rPr>
          <w:b/>
          <w:szCs w:val="24"/>
          <w:u w:val="single"/>
        </w:rPr>
        <w:lastRenderedPageBreak/>
        <w:t>MEMORANDUM OF POINTS AND AUTHORITIES</w:t>
      </w:r>
    </w:p>
    <w:p w:rsidR="00F03838" w:rsidRPr="00842415" w:rsidRDefault="00F03838" w:rsidP="00F03838">
      <w:pPr>
        <w:numPr>
          <w:ilvl w:val="0"/>
          <w:numId w:val="6"/>
        </w:numPr>
        <w:jc w:val="center"/>
        <w:rPr>
          <w:b/>
          <w:szCs w:val="24"/>
        </w:rPr>
      </w:pPr>
      <w:r w:rsidRPr="00842415">
        <w:rPr>
          <w:b/>
          <w:szCs w:val="24"/>
        </w:rPr>
        <w:t>STATEMENT OF FACTS</w:t>
      </w:r>
    </w:p>
    <w:p w:rsidR="00411CBB" w:rsidRPr="00842415" w:rsidRDefault="00411CBB" w:rsidP="00411CBB">
      <w:pPr>
        <w:ind w:firstLine="720"/>
        <w:jc w:val="both"/>
        <w:rPr>
          <w:szCs w:val="24"/>
        </w:rPr>
      </w:pPr>
      <w:r w:rsidRPr="00842415">
        <w:rPr>
          <w:szCs w:val="24"/>
        </w:rPr>
        <w:t>On May 17, 2013, the three Juvenile Dependency</w:t>
      </w:r>
      <w:r w:rsidR="004B0766" w:rsidRPr="00842415">
        <w:rPr>
          <w:szCs w:val="24"/>
        </w:rPr>
        <w:t xml:space="preserve"> District Court Judges issued</w:t>
      </w:r>
      <w:r w:rsidRPr="00842415">
        <w:rPr>
          <w:szCs w:val="24"/>
        </w:rPr>
        <w:t xml:space="preserve"> Administrative Order 13-02</w:t>
      </w:r>
      <w:r w:rsidR="004B0766" w:rsidRPr="00842415">
        <w:rPr>
          <w:szCs w:val="24"/>
        </w:rPr>
        <w:t>:</w:t>
      </w:r>
      <w:r w:rsidRPr="00842415">
        <w:rPr>
          <w:szCs w:val="24"/>
        </w:rPr>
        <w:t xml:space="preserve"> </w:t>
      </w:r>
      <w:r w:rsidR="004B0766" w:rsidRPr="00842415">
        <w:rPr>
          <w:szCs w:val="24"/>
        </w:rPr>
        <w:t xml:space="preserve"> </w:t>
      </w:r>
      <w:r w:rsidRPr="00842415">
        <w:rPr>
          <w:szCs w:val="24"/>
        </w:rPr>
        <w:t xml:space="preserve">Order of Appointment of Juvenile Hearing Masters as Special Masters Pursuant to </w:t>
      </w:r>
      <w:proofErr w:type="spellStart"/>
      <w:r w:rsidRPr="00842415">
        <w:rPr>
          <w:szCs w:val="24"/>
        </w:rPr>
        <w:t>NRCP</w:t>
      </w:r>
      <w:proofErr w:type="spellEnd"/>
      <w:r w:rsidRPr="00842415">
        <w:rPr>
          <w:szCs w:val="24"/>
        </w:rPr>
        <w:t xml:space="preserve"> 53 to Hear State Initiated Termination of Parental Rights Cases.  (See Exhibit 1.)  In the interest of judicial economy and expeditious resolution, the Court appointed Special Masters and gave them the authority to hear all aspects of the termination of parental rights cases, </w:t>
      </w:r>
      <w:r w:rsidRPr="00842415">
        <w:rPr>
          <w:i/>
          <w:szCs w:val="24"/>
        </w:rPr>
        <w:t>except</w:t>
      </w:r>
      <w:r w:rsidRPr="00842415">
        <w:rPr>
          <w:szCs w:val="24"/>
        </w:rPr>
        <w:t xml:space="preserve"> in contested hearings. Pursuant to this Order, Hearing Masters heard uncontested “prove-ups” and contested matters were set for trial before the District Court Judge assigned over each Hearing Master.  </w:t>
      </w:r>
      <w:r w:rsidR="00CD7560" w:rsidRPr="00842415">
        <w:rPr>
          <w:szCs w:val="24"/>
        </w:rPr>
        <w:t>Termination cases proceeded in this ma</w:t>
      </w:r>
      <w:r w:rsidR="004B0766" w:rsidRPr="00842415">
        <w:rPr>
          <w:szCs w:val="24"/>
        </w:rPr>
        <w:t>nn</w:t>
      </w:r>
      <w:r w:rsidR="00CD7560" w:rsidRPr="00842415">
        <w:rPr>
          <w:szCs w:val="24"/>
        </w:rPr>
        <w:t>er until approximately October of 2015.</w:t>
      </w:r>
    </w:p>
    <w:p w:rsidR="00411CBB" w:rsidRPr="00842415" w:rsidRDefault="00411CBB" w:rsidP="00411CBB">
      <w:pPr>
        <w:ind w:firstLine="720"/>
        <w:jc w:val="both"/>
        <w:rPr>
          <w:szCs w:val="24"/>
        </w:rPr>
      </w:pPr>
      <w:r w:rsidRPr="00842415">
        <w:rPr>
          <w:szCs w:val="24"/>
        </w:rPr>
        <w:t xml:space="preserve">On October 8, 2015, Chief Judge David Barker issued Administrative Order 15-12: In the Matter of Access to Justice for Victims of Child Abuse.  (See Exhibit 2.)  Based on the findings and recommendations of the Clark County Blue Ribbon for Kids Commission, cases would be equally distributed between six judicial officers, a mix of judges and hearing masters,  “who would be assigned and be responsible for adjudicating dependency matters assigned to him or her from case initiation through case resolution under a one-judge-one-family case assignment and calendaring system” so that children and families would “have the same judicial officer for the life of the case.”  </w:t>
      </w:r>
      <w:r w:rsidR="004B0766" w:rsidRPr="00842415">
        <w:rPr>
          <w:szCs w:val="24"/>
        </w:rPr>
        <w:t xml:space="preserve">(See Exhibit 2.) </w:t>
      </w:r>
      <w:r w:rsidRPr="00842415">
        <w:rPr>
          <w:szCs w:val="24"/>
        </w:rPr>
        <w:t xml:space="preserve">Pursuant to this Order, Hearing Masters began hearing all aspects of the cases assigned to them, including termination of parental rights actions.  </w:t>
      </w:r>
    </w:p>
    <w:p w:rsidR="00411CBB" w:rsidRPr="00842415" w:rsidRDefault="00411CBB" w:rsidP="00411CBB">
      <w:pPr>
        <w:ind w:firstLine="720"/>
        <w:jc w:val="both"/>
        <w:rPr>
          <w:szCs w:val="24"/>
        </w:rPr>
      </w:pPr>
      <w:r w:rsidRPr="00842415">
        <w:rPr>
          <w:szCs w:val="24"/>
        </w:rPr>
        <w:t xml:space="preserve">Just a few months later, beginning in the January of 2016 and ending in April 2016, a contested termination of parental rights trial regarding a </w:t>
      </w:r>
      <w:r w:rsidR="004B0766" w:rsidRPr="00842415">
        <w:rPr>
          <w:szCs w:val="24"/>
        </w:rPr>
        <w:t>foster child</w:t>
      </w:r>
      <w:r w:rsidRPr="00842415">
        <w:rPr>
          <w:szCs w:val="24"/>
        </w:rPr>
        <w:t xml:space="preserve">, who would become known as </w:t>
      </w:r>
      <w:r w:rsidR="00FE53A0" w:rsidRPr="00842415">
        <w:rPr>
          <w:szCs w:val="24"/>
        </w:rPr>
        <w:t>“</w:t>
      </w:r>
      <w:proofErr w:type="spellStart"/>
      <w:r w:rsidRPr="00842415">
        <w:rPr>
          <w:szCs w:val="24"/>
        </w:rPr>
        <w:t>K.J.B</w:t>
      </w:r>
      <w:proofErr w:type="spellEnd"/>
      <w:r w:rsidRPr="00842415">
        <w:rPr>
          <w:szCs w:val="24"/>
        </w:rPr>
        <w:t>.</w:t>
      </w:r>
      <w:r w:rsidR="00FE53A0" w:rsidRPr="00842415">
        <w:rPr>
          <w:szCs w:val="24"/>
        </w:rPr>
        <w:t>”</w:t>
      </w:r>
      <w:r w:rsidRPr="00842415">
        <w:rPr>
          <w:szCs w:val="24"/>
        </w:rPr>
        <w:t xml:space="preserve"> was conducted by a hearing master.  After the hearing master recommended that her rights be terminated, the natural mother filed an objection and the matter was reviewed by the Presiding Judge, who </w:t>
      </w:r>
      <w:r w:rsidR="00CD7560" w:rsidRPr="00842415">
        <w:rPr>
          <w:szCs w:val="24"/>
        </w:rPr>
        <w:t xml:space="preserve">ultimately </w:t>
      </w:r>
      <w:r w:rsidRPr="00842415">
        <w:rPr>
          <w:szCs w:val="24"/>
        </w:rPr>
        <w:t xml:space="preserve">terminated the natural mother’s rights.  Natural Mother promptly filed an appeal to the Supreme Court of Nevada, challenging the authority of the hearing master to preside over her termination of parental rights trial.  On January 18, 2018, the </w:t>
      </w:r>
      <w:r w:rsidRPr="00842415">
        <w:rPr>
          <w:szCs w:val="24"/>
        </w:rPr>
        <w:lastRenderedPageBreak/>
        <w:t xml:space="preserve">Supreme Court of Nevada, issued its ruling, ordering reversal and remand, finding that the master lacked authority to preside over the parental rights termination hearing.  </w:t>
      </w:r>
      <w:r w:rsidR="00FE53A0" w:rsidRPr="00842415">
        <w:rPr>
          <w:szCs w:val="24"/>
          <w:u w:val="single"/>
        </w:rPr>
        <w:t xml:space="preserve">Matter of </w:t>
      </w:r>
      <w:proofErr w:type="spellStart"/>
      <w:r w:rsidR="00FE53A0" w:rsidRPr="00842415">
        <w:rPr>
          <w:szCs w:val="24"/>
          <w:u w:val="single"/>
        </w:rPr>
        <w:t>K.J.B</w:t>
      </w:r>
      <w:proofErr w:type="spellEnd"/>
      <w:r w:rsidR="00FE53A0" w:rsidRPr="00842415">
        <w:rPr>
          <w:szCs w:val="24"/>
          <w:u w:val="single"/>
        </w:rPr>
        <w:t>.</w:t>
      </w:r>
      <w:r w:rsidR="00FE53A0" w:rsidRPr="00842415">
        <w:rPr>
          <w:szCs w:val="24"/>
        </w:rPr>
        <w:t xml:space="preserve">, No. 71515, 409 </w:t>
      </w:r>
      <w:proofErr w:type="spellStart"/>
      <w:r w:rsidR="00FE53A0" w:rsidRPr="00842415">
        <w:rPr>
          <w:szCs w:val="24"/>
        </w:rPr>
        <w:t>P.3d</w:t>
      </w:r>
      <w:proofErr w:type="spellEnd"/>
      <w:r w:rsidR="00FE53A0" w:rsidRPr="00842415">
        <w:rPr>
          <w:szCs w:val="24"/>
        </w:rPr>
        <w:t xml:space="preserve"> 52 (Nev., Jan 18, 2018, </w:t>
      </w:r>
      <w:r w:rsidR="00FE53A0" w:rsidRPr="00842415">
        <w:rPr>
          <w:i/>
          <w:szCs w:val="24"/>
        </w:rPr>
        <w:t>rehearing denied</w:t>
      </w:r>
      <w:r w:rsidR="00FE53A0" w:rsidRPr="00842415">
        <w:rPr>
          <w:szCs w:val="24"/>
        </w:rPr>
        <w:t xml:space="preserve"> June 22, 2018</w:t>
      </w:r>
      <w:proofErr w:type="gramStart"/>
      <w:r w:rsidR="00FE53A0" w:rsidRPr="00842415">
        <w:rPr>
          <w:szCs w:val="24"/>
        </w:rPr>
        <w:t>)(</w:t>
      </w:r>
      <w:proofErr w:type="gramEnd"/>
      <w:r w:rsidR="00FE53A0" w:rsidRPr="00842415">
        <w:rPr>
          <w:szCs w:val="24"/>
        </w:rPr>
        <w:t>unpublished decision).</w:t>
      </w:r>
    </w:p>
    <w:p w:rsidR="00411CBB" w:rsidRPr="00842415" w:rsidRDefault="00411CBB" w:rsidP="00411CBB">
      <w:pPr>
        <w:ind w:firstLine="720"/>
        <w:jc w:val="both"/>
        <w:rPr>
          <w:szCs w:val="24"/>
        </w:rPr>
      </w:pPr>
      <w:r w:rsidRPr="00842415">
        <w:rPr>
          <w:szCs w:val="24"/>
        </w:rPr>
        <w:t xml:space="preserve">Almost immediately following the Supreme Court’s Decision in </w:t>
      </w:r>
      <w:proofErr w:type="spellStart"/>
      <w:r w:rsidRPr="00842415">
        <w:rPr>
          <w:szCs w:val="24"/>
          <w:u w:val="single"/>
        </w:rPr>
        <w:t>KJB</w:t>
      </w:r>
      <w:proofErr w:type="spellEnd"/>
      <w:r w:rsidRPr="00842415">
        <w:rPr>
          <w:szCs w:val="24"/>
        </w:rPr>
        <w:t xml:space="preserve">, the Juvenile Dependency Court adjusted its practices in response.  Uncontested prove-up termination of parental rights hearings were now being heard by the three District Court Judges, either with parties being sent to their courtrooms from the </w:t>
      </w:r>
      <w:r w:rsidR="004B0766" w:rsidRPr="00842415">
        <w:rPr>
          <w:szCs w:val="24"/>
        </w:rPr>
        <w:t>H</w:t>
      </w:r>
      <w:r w:rsidRPr="00842415">
        <w:rPr>
          <w:szCs w:val="24"/>
        </w:rPr>
        <w:t xml:space="preserve">earing </w:t>
      </w:r>
      <w:r w:rsidR="004B0766" w:rsidRPr="00842415">
        <w:rPr>
          <w:szCs w:val="24"/>
        </w:rPr>
        <w:t>M</w:t>
      </w:r>
      <w:r w:rsidRPr="00842415">
        <w:rPr>
          <w:szCs w:val="24"/>
        </w:rPr>
        <w:t xml:space="preserve">asters’ calendars, or with the Judges physically coming into the </w:t>
      </w:r>
      <w:r w:rsidR="004B0766" w:rsidRPr="00842415">
        <w:rPr>
          <w:szCs w:val="24"/>
        </w:rPr>
        <w:t>H</w:t>
      </w:r>
      <w:r w:rsidRPr="00842415">
        <w:rPr>
          <w:szCs w:val="24"/>
        </w:rPr>
        <w:t xml:space="preserve">earing </w:t>
      </w:r>
      <w:r w:rsidR="004B0766" w:rsidRPr="00842415">
        <w:rPr>
          <w:szCs w:val="24"/>
        </w:rPr>
        <w:t>M</w:t>
      </w:r>
      <w:r w:rsidRPr="00842415">
        <w:rPr>
          <w:szCs w:val="24"/>
        </w:rPr>
        <w:t xml:space="preserve">asters’ courtrooms at the end  of their calendars to handle the uncontested  termination matters.  Contested termination of parental rights trials were set before senior judges who were specially brought in to hear them.  These adjustments to the previous practice regarding termination of parental rights proceedings continued from late January until approximately mid-April 2018.  </w:t>
      </w:r>
    </w:p>
    <w:p w:rsidR="00411CBB" w:rsidRPr="00842415" w:rsidRDefault="00411CBB" w:rsidP="00411CBB">
      <w:pPr>
        <w:ind w:firstLine="720"/>
        <w:jc w:val="both"/>
        <w:rPr>
          <w:szCs w:val="24"/>
        </w:rPr>
      </w:pPr>
      <w:r w:rsidRPr="00842415">
        <w:rPr>
          <w:szCs w:val="24"/>
        </w:rPr>
        <w:t xml:space="preserve">As of January 1, 2018, an amendment to NRS </w:t>
      </w:r>
      <w:proofErr w:type="spellStart"/>
      <w:r w:rsidRPr="00842415">
        <w:rPr>
          <w:szCs w:val="24"/>
        </w:rPr>
        <w:t>432B</w:t>
      </w:r>
      <w:proofErr w:type="spellEnd"/>
      <w:r w:rsidRPr="00842415">
        <w:rPr>
          <w:szCs w:val="24"/>
        </w:rPr>
        <w:t>, the statute governing juvenile dependen</w:t>
      </w:r>
      <w:r w:rsidR="004B0766" w:rsidRPr="00842415">
        <w:rPr>
          <w:szCs w:val="24"/>
        </w:rPr>
        <w:t xml:space="preserve">cy matters, went into effect.  Previously, </w:t>
      </w:r>
      <w:r w:rsidRPr="00842415">
        <w:rPr>
          <w:szCs w:val="24"/>
        </w:rPr>
        <w:t>state-initiated termination of parental rights actions</w:t>
      </w:r>
      <w:r w:rsidR="004B0766" w:rsidRPr="00842415">
        <w:rPr>
          <w:szCs w:val="24"/>
        </w:rPr>
        <w:t xml:space="preserve"> were </w:t>
      </w:r>
      <w:r w:rsidRPr="00842415">
        <w:rPr>
          <w:szCs w:val="24"/>
        </w:rPr>
        <w:t>filed as separate actions in “D” cases pursuant to NRS 128</w:t>
      </w:r>
      <w:r w:rsidR="004B0766" w:rsidRPr="00842415">
        <w:rPr>
          <w:szCs w:val="24"/>
        </w:rPr>
        <w:t>.  Pursuant to this amendment</w:t>
      </w:r>
      <w:r w:rsidRPr="00842415">
        <w:rPr>
          <w:szCs w:val="24"/>
        </w:rPr>
        <w:t xml:space="preserve">, </w:t>
      </w:r>
      <w:r w:rsidR="004B0766" w:rsidRPr="00842415">
        <w:rPr>
          <w:szCs w:val="24"/>
        </w:rPr>
        <w:t xml:space="preserve">termination of parental rights actions are now </w:t>
      </w:r>
      <w:r w:rsidRPr="00842415">
        <w:rPr>
          <w:szCs w:val="24"/>
        </w:rPr>
        <w:t xml:space="preserve">as motions within the NRS </w:t>
      </w:r>
      <w:proofErr w:type="spellStart"/>
      <w:r w:rsidRPr="00842415">
        <w:rPr>
          <w:szCs w:val="24"/>
        </w:rPr>
        <w:t>432B</w:t>
      </w:r>
      <w:proofErr w:type="spellEnd"/>
      <w:r w:rsidRPr="00842415">
        <w:rPr>
          <w:szCs w:val="24"/>
        </w:rPr>
        <w:t xml:space="preserve"> “J” cases.  </w:t>
      </w:r>
    </w:p>
    <w:p w:rsidR="00411CBB" w:rsidRPr="00842415" w:rsidRDefault="00411CBB" w:rsidP="00411CBB">
      <w:pPr>
        <w:jc w:val="both"/>
        <w:rPr>
          <w:szCs w:val="24"/>
        </w:rPr>
      </w:pPr>
      <w:r w:rsidRPr="00842415">
        <w:rPr>
          <w:szCs w:val="24"/>
        </w:rPr>
        <w:t xml:space="preserve"> </w:t>
      </w:r>
      <w:r w:rsidRPr="00842415">
        <w:rPr>
          <w:szCs w:val="24"/>
        </w:rPr>
        <w:tab/>
        <w:t xml:space="preserve">In mid-April 2018 some of the hearing masters began reading a notice at the beginning of all termination of parental rights hearings.  The </w:t>
      </w:r>
      <w:r w:rsidR="004B0766" w:rsidRPr="00842415">
        <w:rPr>
          <w:szCs w:val="24"/>
        </w:rPr>
        <w:t>N</w:t>
      </w:r>
      <w:r w:rsidRPr="00842415">
        <w:rPr>
          <w:szCs w:val="24"/>
        </w:rPr>
        <w:t xml:space="preserve">otice informed parties that their cases were assigned to hearing masters and that they are entitled to request that their termination of parental rights issues be heard by district court judges.  (See Exhibit 3.)  It further indicated that failure to exercise the right to have a district court judge hear the termination matter constitutes a waiver of any claim that the hearing master lacked authority to hear it.  </w:t>
      </w:r>
      <w:r w:rsidR="004B0766" w:rsidRPr="00842415">
        <w:rPr>
          <w:szCs w:val="24"/>
        </w:rPr>
        <w:t xml:space="preserve">(See Exhibit 3.)  </w:t>
      </w:r>
      <w:r w:rsidRPr="00842415">
        <w:rPr>
          <w:szCs w:val="24"/>
        </w:rPr>
        <w:t>A</w:t>
      </w:r>
      <w:r w:rsidR="00CD7560" w:rsidRPr="00842415">
        <w:rPr>
          <w:szCs w:val="24"/>
        </w:rPr>
        <w:t>t</w:t>
      </w:r>
      <w:r w:rsidRPr="00842415">
        <w:rPr>
          <w:szCs w:val="24"/>
        </w:rPr>
        <w:t xml:space="preserve"> the time this notice </w:t>
      </w:r>
      <w:r w:rsidR="004B0766" w:rsidRPr="00842415">
        <w:rPr>
          <w:szCs w:val="24"/>
        </w:rPr>
        <w:t>started</w:t>
      </w:r>
      <w:r w:rsidRPr="00842415">
        <w:rPr>
          <w:szCs w:val="24"/>
        </w:rPr>
        <w:t xml:space="preserve"> being given, the Court also went back to having hearing m</w:t>
      </w:r>
      <w:r w:rsidR="00CD7560" w:rsidRPr="00842415">
        <w:rPr>
          <w:szCs w:val="24"/>
        </w:rPr>
        <w:t>asters hear all aspects of these</w:t>
      </w:r>
      <w:r w:rsidRPr="00842415">
        <w:rPr>
          <w:szCs w:val="24"/>
        </w:rPr>
        <w:t xml:space="preserve"> cases, includ</w:t>
      </w:r>
      <w:r w:rsidR="004B0766" w:rsidRPr="00842415">
        <w:rPr>
          <w:szCs w:val="24"/>
        </w:rPr>
        <w:t>ing</w:t>
      </w:r>
      <w:r w:rsidRPr="00842415">
        <w:rPr>
          <w:szCs w:val="24"/>
        </w:rPr>
        <w:t xml:space="preserve"> contested and uncontested termination of parental rights </w:t>
      </w:r>
      <w:r w:rsidR="00CD7560" w:rsidRPr="00842415">
        <w:rPr>
          <w:szCs w:val="24"/>
        </w:rPr>
        <w:t>motions</w:t>
      </w:r>
      <w:r w:rsidRPr="00842415">
        <w:rPr>
          <w:szCs w:val="24"/>
        </w:rPr>
        <w:t>.</w:t>
      </w:r>
    </w:p>
    <w:p w:rsidR="00E30153" w:rsidRPr="00842415" w:rsidRDefault="00411CBB" w:rsidP="00411CBB">
      <w:pPr>
        <w:ind w:firstLine="720"/>
        <w:jc w:val="both"/>
        <w:rPr>
          <w:szCs w:val="24"/>
        </w:rPr>
      </w:pPr>
      <w:r w:rsidRPr="00842415">
        <w:rPr>
          <w:szCs w:val="24"/>
        </w:rPr>
        <w:lastRenderedPageBreak/>
        <w:t xml:space="preserve">On June 22, 2018, </w:t>
      </w:r>
      <w:r w:rsidR="00D70EE3" w:rsidRPr="00842415">
        <w:rPr>
          <w:szCs w:val="24"/>
        </w:rPr>
        <w:t xml:space="preserve">in </w:t>
      </w:r>
      <w:r w:rsidRPr="00842415">
        <w:rPr>
          <w:szCs w:val="24"/>
        </w:rPr>
        <w:t>the</w:t>
      </w:r>
      <w:r w:rsidR="004B0766" w:rsidRPr="00842415">
        <w:rPr>
          <w:szCs w:val="24"/>
        </w:rPr>
        <w:t xml:space="preserve"> case involving </w:t>
      </w:r>
      <w:proofErr w:type="spellStart"/>
      <w:r w:rsidR="004B0766" w:rsidRPr="00842415">
        <w:rPr>
          <w:szCs w:val="24"/>
        </w:rPr>
        <w:t>K.J.B</w:t>
      </w:r>
      <w:proofErr w:type="spellEnd"/>
      <w:r w:rsidR="004B0766" w:rsidRPr="00842415">
        <w:rPr>
          <w:szCs w:val="24"/>
        </w:rPr>
        <w:t>., the</w:t>
      </w:r>
      <w:r w:rsidRPr="00842415">
        <w:rPr>
          <w:szCs w:val="24"/>
        </w:rPr>
        <w:t xml:space="preserve"> Supreme Court</w:t>
      </w:r>
      <w:r w:rsidR="004B0766" w:rsidRPr="00842415">
        <w:rPr>
          <w:szCs w:val="24"/>
        </w:rPr>
        <w:t xml:space="preserve"> of Nevada</w:t>
      </w:r>
      <w:r w:rsidRPr="00842415">
        <w:rPr>
          <w:szCs w:val="24"/>
        </w:rPr>
        <w:t xml:space="preserve"> denied the Department of Family Services</w:t>
      </w:r>
      <w:r w:rsidR="004B0766" w:rsidRPr="00842415">
        <w:rPr>
          <w:szCs w:val="24"/>
        </w:rPr>
        <w:t>’</w:t>
      </w:r>
      <w:r w:rsidRPr="00842415">
        <w:rPr>
          <w:szCs w:val="24"/>
        </w:rPr>
        <w:t xml:space="preserve"> Petition for Rehearing without any further comment or analysis.  Shortly thereafter, on </w:t>
      </w:r>
      <w:r w:rsidR="00E30153" w:rsidRPr="00842415">
        <w:rPr>
          <w:szCs w:val="24"/>
        </w:rPr>
        <w:t>July 19</w:t>
      </w:r>
      <w:r w:rsidRPr="00842415">
        <w:rPr>
          <w:szCs w:val="24"/>
        </w:rPr>
        <w:t>,</w:t>
      </w:r>
      <w:r w:rsidR="00CD7560" w:rsidRPr="00842415">
        <w:rPr>
          <w:szCs w:val="24"/>
        </w:rPr>
        <w:t xml:space="preserve"> 2018</w:t>
      </w:r>
      <w:r w:rsidR="004B0766" w:rsidRPr="00842415">
        <w:rPr>
          <w:szCs w:val="24"/>
        </w:rPr>
        <w:t>,</w:t>
      </w:r>
      <w:r w:rsidRPr="00842415">
        <w:rPr>
          <w:szCs w:val="24"/>
        </w:rPr>
        <w:t xml:space="preserve"> in this case, the Subject Minor </w:t>
      </w:r>
      <w:sdt>
        <w:sdtPr>
          <w:rPr>
            <w:b/>
            <w:szCs w:val="24"/>
          </w:rPr>
          <w:id w:val="542945858"/>
          <w:placeholder>
            <w:docPart w:val="78B135F2299340B3A876EA37ED9EA4AD"/>
          </w:placeholder>
          <w:showingPlcHdr/>
          <w:text/>
        </w:sdtPr>
        <w:sdtEndPr/>
        <w:sdtContent>
          <w:r w:rsidR="009C3FBF" w:rsidRPr="00F9766B">
            <w:rPr>
              <w:color w:val="808080"/>
              <w:szCs w:val="24"/>
            </w:rPr>
            <w:t>CLIENT</w:t>
          </w:r>
        </w:sdtContent>
      </w:sdt>
      <w:r w:rsidR="00E30153" w:rsidRPr="00842415">
        <w:rPr>
          <w:szCs w:val="24"/>
        </w:rPr>
        <w:t xml:space="preserve"> </w:t>
      </w:r>
      <w:r w:rsidRPr="00842415">
        <w:rPr>
          <w:szCs w:val="24"/>
        </w:rPr>
        <w:t xml:space="preserve">filed </w:t>
      </w:r>
      <w:r w:rsidR="00BA072F" w:rsidRPr="00842415">
        <w:rPr>
          <w:szCs w:val="24"/>
        </w:rPr>
        <w:t>a</w:t>
      </w:r>
      <w:r w:rsidR="00E30153" w:rsidRPr="00842415">
        <w:rPr>
          <w:szCs w:val="24"/>
        </w:rPr>
        <w:t xml:space="preserve">  </w:t>
      </w:r>
    </w:p>
    <w:p w:rsidR="005D7D93" w:rsidRPr="00842415" w:rsidRDefault="00E30153" w:rsidP="00E30153">
      <w:pPr>
        <w:jc w:val="both"/>
        <w:rPr>
          <w:szCs w:val="24"/>
        </w:rPr>
      </w:pPr>
      <w:r w:rsidRPr="00842415">
        <w:rPr>
          <w:szCs w:val="24"/>
        </w:rPr>
        <w:t>Joinder to the District Attorney’s Motion to Terminate Parental Rights and a Notice of Request for Termination of Parental Rights Motion to be Heard Before a District Court Judge</w:t>
      </w:r>
      <w:r w:rsidR="00411CBB" w:rsidRPr="00842415">
        <w:rPr>
          <w:szCs w:val="24"/>
        </w:rPr>
        <w:t xml:space="preserve">, expressing concern about proceeding before a hearing master in light of the Supreme Court of Nevada’s decision in </w:t>
      </w:r>
      <w:r w:rsidR="00FE53A0" w:rsidRPr="00842415">
        <w:rPr>
          <w:szCs w:val="24"/>
          <w:u w:val="single"/>
        </w:rPr>
        <w:t xml:space="preserve">Matter of </w:t>
      </w:r>
      <w:proofErr w:type="spellStart"/>
      <w:r w:rsidR="00FE53A0" w:rsidRPr="00842415">
        <w:rPr>
          <w:szCs w:val="24"/>
          <w:u w:val="single"/>
        </w:rPr>
        <w:t>K.J.B</w:t>
      </w:r>
      <w:proofErr w:type="spellEnd"/>
      <w:r w:rsidR="00FE53A0" w:rsidRPr="00842415">
        <w:rPr>
          <w:szCs w:val="24"/>
          <w:u w:val="single"/>
        </w:rPr>
        <w:t>.</w:t>
      </w:r>
      <w:r w:rsidR="00FE53A0" w:rsidRPr="00842415">
        <w:rPr>
          <w:szCs w:val="24"/>
        </w:rPr>
        <w:t xml:space="preserve">, No. 71515, 409 </w:t>
      </w:r>
      <w:proofErr w:type="spellStart"/>
      <w:r w:rsidR="00FE53A0" w:rsidRPr="00842415">
        <w:rPr>
          <w:szCs w:val="24"/>
        </w:rPr>
        <w:t>P.3d</w:t>
      </w:r>
      <w:proofErr w:type="spellEnd"/>
      <w:r w:rsidR="00FE53A0" w:rsidRPr="00842415">
        <w:rPr>
          <w:szCs w:val="24"/>
        </w:rPr>
        <w:t xml:space="preserve"> 52 (Nev., Jan 18, 2018, </w:t>
      </w:r>
      <w:r w:rsidR="00FE53A0" w:rsidRPr="00842415">
        <w:rPr>
          <w:i/>
          <w:szCs w:val="24"/>
        </w:rPr>
        <w:t>rehearing denied</w:t>
      </w:r>
      <w:r w:rsidR="00FE53A0" w:rsidRPr="00842415">
        <w:rPr>
          <w:szCs w:val="24"/>
        </w:rPr>
        <w:t xml:space="preserve"> June 22, 2018</w:t>
      </w:r>
      <w:proofErr w:type="gramStart"/>
      <w:r w:rsidR="00FE53A0" w:rsidRPr="00842415">
        <w:rPr>
          <w:szCs w:val="24"/>
        </w:rPr>
        <w:t>)(</w:t>
      </w:r>
      <w:proofErr w:type="gramEnd"/>
      <w:r w:rsidR="00FE53A0" w:rsidRPr="00842415">
        <w:rPr>
          <w:szCs w:val="24"/>
        </w:rPr>
        <w:t>unpublished decision).</w:t>
      </w:r>
      <w:r w:rsidR="00411CBB" w:rsidRPr="00842415">
        <w:rPr>
          <w:szCs w:val="24"/>
        </w:rPr>
        <w:t xml:space="preserve"> </w:t>
      </w:r>
      <w:r w:rsidR="008150EF" w:rsidRPr="00842415">
        <w:rPr>
          <w:szCs w:val="24"/>
        </w:rPr>
        <w:t xml:space="preserve"> </w:t>
      </w:r>
    </w:p>
    <w:p w:rsidR="00E30153" w:rsidRPr="00842415" w:rsidRDefault="00E30153" w:rsidP="00E30153">
      <w:pPr>
        <w:jc w:val="both"/>
        <w:rPr>
          <w:szCs w:val="24"/>
        </w:rPr>
      </w:pPr>
      <w:r w:rsidRPr="00842415">
        <w:rPr>
          <w:szCs w:val="24"/>
        </w:rPr>
        <w:tab/>
        <w:t xml:space="preserve">On July 25, 2018, the District Attorney filed a Motion to Strike Children’s Attorneys Project “Notice of Request for Termination of Parental Rights Motion to Be Heard </w:t>
      </w:r>
      <w:proofErr w:type="gramStart"/>
      <w:r w:rsidRPr="00842415">
        <w:rPr>
          <w:szCs w:val="24"/>
        </w:rPr>
        <w:t>Before</w:t>
      </w:r>
      <w:proofErr w:type="gramEnd"/>
      <w:r w:rsidRPr="00842415">
        <w:rPr>
          <w:szCs w:val="24"/>
        </w:rPr>
        <w:t xml:space="preserve"> a District Court Judge,” which </w:t>
      </w:r>
      <w:sdt>
        <w:sdtPr>
          <w:rPr>
            <w:b/>
            <w:szCs w:val="24"/>
          </w:rPr>
          <w:id w:val="-1848239390"/>
          <w:placeholder>
            <w:docPart w:val="186EB78053024526BF4818609340A5D2"/>
          </w:placeholder>
          <w:showingPlcHdr/>
          <w:text/>
        </w:sdtPr>
        <w:sdtEndPr/>
        <w:sdtContent>
          <w:r w:rsidR="009C3FBF" w:rsidRPr="00F9766B">
            <w:rPr>
              <w:color w:val="808080"/>
              <w:szCs w:val="24"/>
            </w:rPr>
            <w:t>CLIENT</w:t>
          </w:r>
        </w:sdtContent>
      </w:sdt>
      <w:r w:rsidRPr="00842415">
        <w:rPr>
          <w:szCs w:val="24"/>
        </w:rPr>
        <w:t xml:space="preserve"> filed </w:t>
      </w:r>
      <w:r w:rsidR="00387C55" w:rsidRPr="00842415">
        <w:rPr>
          <w:szCs w:val="24"/>
        </w:rPr>
        <w:t xml:space="preserve">an Opposition to on August 13, 2018.  Subsequently, without leave of the Court, the District Attorney filed both an Amended Motion to Strike Children’s Attorney’s Project “Notice of Request for Termination of Parental Rights to be Heard Before a District Court Judge” and Opposition to Subject Minor’s “Notice Requesting Termination of Parent Rights Motion to be Heard Before a District Court Judge” on August 14, 2018.  </w:t>
      </w:r>
    </w:p>
    <w:p w:rsidR="00F03838" w:rsidRPr="00842415" w:rsidRDefault="00F03838" w:rsidP="00F03838">
      <w:pPr>
        <w:pStyle w:val="ListParagraph"/>
        <w:numPr>
          <w:ilvl w:val="0"/>
          <w:numId w:val="6"/>
        </w:numPr>
        <w:spacing w:line="480" w:lineRule="exact"/>
        <w:jc w:val="center"/>
        <w:rPr>
          <w:b/>
          <w:szCs w:val="24"/>
        </w:rPr>
      </w:pPr>
      <w:r w:rsidRPr="00842415">
        <w:rPr>
          <w:b/>
          <w:szCs w:val="24"/>
        </w:rPr>
        <w:t>LEGAL ARGUMENT</w:t>
      </w:r>
    </w:p>
    <w:p w:rsidR="00F03838" w:rsidRPr="00842415" w:rsidRDefault="00F03838" w:rsidP="00F03838">
      <w:pPr>
        <w:pStyle w:val="ListParagraph"/>
        <w:ind w:left="1080"/>
        <w:rPr>
          <w:b/>
          <w:szCs w:val="24"/>
        </w:rPr>
      </w:pPr>
    </w:p>
    <w:p w:rsidR="00411CBB" w:rsidRPr="00842415" w:rsidRDefault="00411CBB" w:rsidP="00CF3621">
      <w:pPr>
        <w:pStyle w:val="ListParagraph"/>
        <w:numPr>
          <w:ilvl w:val="0"/>
          <w:numId w:val="10"/>
        </w:numPr>
        <w:spacing w:line="240" w:lineRule="auto"/>
        <w:jc w:val="both"/>
        <w:rPr>
          <w:b/>
          <w:szCs w:val="24"/>
          <w:u w:val="single"/>
        </w:rPr>
      </w:pPr>
      <w:r w:rsidRPr="00842415">
        <w:rPr>
          <w:b/>
          <w:szCs w:val="24"/>
          <w:u w:val="single"/>
        </w:rPr>
        <w:t>The District Attorney Minimizes the Concerns of the Supreme Court of Nevada in</w:t>
      </w:r>
      <w:r w:rsidRPr="00842415">
        <w:rPr>
          <w:b/>
          <w:i/>
          <w:szCs w:val="24"/>
          <w:u w:val="single"/>
        </w:rPr>
        <w:t xml:space="preserve"> </w:t>
      </w:r>
      <w:proofErr w:type="spellStart"/>
      <w:r w:rsidRPr="00842415">
        <w:rPr>
          <w:b/>
          <w:i/>
          <w:szCs w:val="24"/>
          <w:u w:val="single"/>
        </w:rPr>
        <w:t>KJB</w:t>
      </w:r>
      <w:proofErr w:type="spellEnd"/>
      <w:r w:rsidRPr="00842415">
        <w:rPr>
          <w:b/>
          <w:szCs w:val="24"/>
          <w:u w:val="single"/>
        </w:rPr>
        <w:t xml:space="preserve"> and Makes Numerous Arguments Attempting to Distinguish the Motion in the Current Case from the Concerns Expressed by the Supreme Court, However, None Clearly Resolves the Issues</w:t>
      </w:r>
    </w:p>
    <w:p w:rsidR="003D5AF7" w:rsidRPr="00842415" w:rsidRDefault="003D5AF7" w:rsidP="003D5AF7">
      <w:pPr>
        <w:pStyle w:val="ListParagraph"/>
        <w:spacing w:line="240" w:lineRule="auto"/>
        <w:rPr>
          <w:b/>
          <w:szCs w:val="24"/>
          <w:u w:val="single"/>
        </w:rPr>
      </w:pPr>
    </w:p>
    <w:p w:rsidR="00411CBB" w:rsidRPr="00842415" w:rsidRDefault="00F03838" w:rsidP="00411CBB">
      <w:pPr>
        <w:tabs>
          <w:tab w:val="left" w:pos="720"/>
        </w:tabs>
        <w:spacing w:line="480" w:lineRule="auto"/>
        <w:jc w:val="both"/>
        <w:rPr>
          <w:szCs w:val="24"/>
        </w:rPr>
      </w:pPr>
      <w:r w:rsidRPr="00842415">
        <w:rPr>
          <w:szCs w:val="24"/>
        </w:rPr>
        <w:tab/>
      </w:r>
      <w:r w:rsidR="00411CBB" w:rsidRPr="00842415">
        <w:rPr>
          <w:szCs w:val="24"/>
        </w:rPr>
        <w:t xml:space="preserve">Throughout its filings in this case, the District Attorney tries to convince this Court that despite the Supreme Court of Nevada’s Concerns in </w:t>
      </w:r>
      <w:proofErr w:type="spellStart"/>
      <w:r w:rsidR="00411CBB" w:rsidRPr="00842415">
        <w:rPr>
          <w:szCs w:val="24"/>
          <w:u w:val="single"/>
        </w:rPr>
        <w:t>KJB</w:t>
      </w:r>
      <w:proofErr w:type="spellEnd"/>
      <w:r w:rsidR="00411CBB" w:rsidRPr="00842415">
        <w:rPr>
          <w:szCs w:val="24"/>
        </w:rPr>
        <w:t xml:space="preserve">, the hearing masters clearly have authority to hear termination of parental rights actions.  </w:t>
      </w:r>
      <w:sdt>
        <w:sdtPr>
          <w:rPr>
            <w:b/>
            <w:szCs w:val="24"/>
          </w:rPr>
          <w:id w:val="-2125535127"/>
          <w:placeholder>
            <w:docPart w:val="222DB4ED70D64143BFDC2C0455E7C4F2"/>
          </w:placeholder>
          <w:showingPlcHdr/>
          <w:text/>
        </w:sdtPr>
        <w:sdtEndPr/>
        <w:sdtContent>
          <w:r w:rsidR="009C3FBF" w:rsidRPr="00F9766B">
            <w:rPr>
              <w:color w:val="808080"/>
              <w:szCs w:val="24"/>
            </w:rPr>
            <w:t>CLIENT</w:t>
          </w:r>
        </w:sdtContent>
      </w:sdt>
      <w:r w:rsidR="00BA072F" w:rsidRPr="00842415">
        <w:rPr>
          <w:szCs w:val="24"/>
        </w:rPr>
        <w:t xml:space="preserve"> </w:t>
      </w:r>
      <w:proofErr w:type="gramStart"/>
      <w:r w:rsidR="00411CBB" w:rsidRPr="00842415">
        <w:rPr>
          <w:szCs w:val="24"/>
        </w:rPr>
        <w:t>is</w:t>
      </w:r>
      <w:proofErr w:type="gramEnd"/>
      <w:r w:rsidR="00411CBB" w:rsidRPr="00842415">
        <w:rPr>
          <w:szCs w:val="24"/>
        </w:rPr>
        <w:t xml:space="preserve"> not sure that is the case and does not wish to risk his permanency and chance facing months, if not years, of uncertainty that a potential challenge to the Supreme Court of Nevada could bring.</w:t>
      </w:r>
    </w:p>
    <w:p w:rsidR="00411CBB" w:rsidRPr="00842415" w:rsidRDefault="00411CBB" w:rsidP="003D5AF7">
      <w:pPr>
        <w:pStyle w:val="ListParagraph"/>
        <w:numPr>
          <w:ilvl w:val="0"/>
          <w:numId w:val="11"/>
        </w:numPr>
        <w:spacing w:line="240" w:lineRule="auto"/>
        <w:jc w:val="both"/>
        <w:rPr>
          <w:b/>
          <w:szCs w:val="24"/>
          <w:u w:val="single"/>
        </w:rPr>
      </w:pPr>
      <w:r w:rsidRPr="00842415">
        <w:rPr>
          <w:b/>
          <w:szCs w:val="24"/>
          <w:u w:val="single"/>
        </w:rPr>
        <w:lastRenderedPageBreak/>
        <w:t>First, the District Attorney Argues That</w:t>
      </w:r>
      <w:r w:rsidR="00CD7560" w:rsidRPr="00842415">
        <w:rPr>
          <w:b/>
          <w:szCs w:val="24"/>
          <w:u w:val="single"/>
        </w:rPr>
        <w:t xml:space="preserve"> </w:t>
      </w:r>
      <w:proofErr w:type="spellStart"/>
      <w:r w:rsidR="00CD7560" w:rsidRPr="00842415">
        <w:rPr>
          <w:b/>
          <w:szCs w:val="24"/>
          <w:u w:val="single"/>
        </w:rPr>
        <w:t>NRCP</w:t>
      </w:r>
      <w:proofErr w:type="spellEnd"/>
      <w:r w:rsidR="00CD7560" w:rsidRPr="00842415">
        <w:rPr>
          <w:b/>
          <w:szCs w:val="24"/>
          <w:u w:val="single"/>
        </w:rPr>
        <w:t xml:space="preserve"> 53</w:t>
      </w:r>
      <w:r w:rsidRPr="00842415">
        <w:rPr>
          <w:b/>
          <w:szCs w:val="24"/>
          <w:u w:val="single"/>
        </w:rPr>
        <w:t xml:space="preserve"> Permits Hearing Master </w:t>
      </w:r>
      <w:proofErr w:type="spellStart"/>
      <w:r w:rsidRPr="00842415">
        <w:rPr>
          <w:b/>
          <w:szCs w:val="24"/>
          <w:u w:val="single"/>
        </w:rPr>
        <w:t>Norheim</w:t>
      </w:r>
      <w:proofErr w:type="spellEnd"/>
      <w:r w:rsidRPr="00842415">
        <w:rPr>
          <w:b/>
          <w:szCs w:val="24"/>
          <w:u w:val="single"/>
        </w:rPr>
        <w:t xml:space="preserve"> to Presid</w:t>
      </w:r>
      <w:r w:rsidR="0094330A" w:rsidRPr="00842415">
        <w:rPr>
          <w:b/>
          <w:szCs w:val="24"/>
          <w:u w:val="single"/>
        </w:rPr>
        <w:t xml:space="preserve">e </w:t>
      </w:r>
      <w:proofErr w:type="gramStart"/>
      <w:r w:rsidR="0094330A" w:rsidRPr="00842415">
        <w:rPr>
          <w:b/>
          <w:szCs w:val="24"/>
          <w:u w:val="single"/>
        </w:rPr>
        <w:t>Over</w:t>
      </w:r>
      <w:proofErr w:type="gramEnd"/>
      <w:r w:rsidR="0094330A" w:rsidRPr="00842415">
        <w:rPr>
          <w:b/>
          <w:szCs w:val="24"/>
          <w:u w:val="single"/>
        </w:rPr>
        <w:t xml:space="preserve"> This Case, However, </w:t>
      </w:r>
      <w:proofErr w:type="spellStart"/>
      <w:r w:rsidR="0094330A" w:rsidRPr="00842415">
        <w:rPr>
          <w:b/>
          <w:szCs w:val="24"/>
          <w:u w:val="single"/>
        </w:rPr>
        <w:t>NRCP</w:t>
      </w:r>
      <w:proofErr w:type="spellEnd"/>
      <w:r w:rsidR="0094330A" w:rsidRPr="00842415">
        <w:rPr>
          <w:b/>
          <w:szCs w:val="24"/>
          <w:u w:val="single"/>
        </w:rPr>
        <w:t xml:space="preserve"> </w:t>
      </w:r>
      <w:r w:rsidRPr="00842415">
        <w:rPr>
          <w:b/>
          <w:szCs w:val="24"/>
          <w:u w:val="single"/>
        </w:rPr>
        <w:t xml:space="preserve">53 Did Not Save the Decision in </w:t>
      </w:r>
      <w:proofErr w:type="spellStart"/>
      <w:r w:rsidRPr="00842415">
        <w:rPr>
          <w:b/>
          <w:i/>
          <w:szCs w:val="24"/>
          <w:u w:val="single"/>
        </w:rPr>
        <w:t>KJB</w:t>
      </w:r>
      <w:proofErr w:type="spellEnd"/>
      <w:r w:rsidR="004B0766" w:rsidRPr="00842415">
        <w:rPr>
          <w:b/>
          <w:szCs w:val="24"/>
          <w:u w:val="single"/>
        </w:rPr>
        <w:t xml:space="preserve"> a</w:t>
      </w:r>
      <w:r w:rsidRPr="00842415">
        <w:rPr>
          <w:b/>
          <w:szCs w:val="24"/>
          <w:u w:val="single"/>
        </w:rPr>
        <w:t>nd It is Unclear that This is a Proper Use of Rule 53.</w:t>
      </w:r>
    </w:p>
    <w:p w:rsidR="003D5AF7" w:rsidRPr="00842415" w:rsidRDefault="003D5AF7" w:rsidP="003D5AF7">
      <w:pPr>
        <w:pStyle w:val="ListParagraph"/>
        <w:spacing w:line="240" w:lineRule="auto"/>
        <w:ind w:left="2160"/>
        <w:jc w:val="both"/>
        <w:rPr>
          <w:b/>
          <w:szCs w:val="24"/>
          <w:u w:val="single"/>
        </w:rPr>
      </w:pPr>
    </w:p>
    <w:p w:rsidR="003D5AF7" w:rsidRPr="00842415" w:rsidRDefault="003D5AF7" w:rsidP="003D5AF7">
      <w:pPr>
        <w:spacing w:line="480" w:lineRule="auto"/>
        <w:ind w:firstLine="720"/>
        <w:jc w:val="both"/>
        <w:rPr>
          <w:szCs w:val="24"/>
        </w:rPr>
      </w:pPr>
      <w:r w:rsidRPr="00842415">
        <w:rPr>
          <w:szCs w:val="24"/>
        </w:rPr>
        <w:t xml:space="preserve">The District Attorney points to </w:t>
      </w:r>
      <w:proofErr w:type="spellStart"/>
      <w:r w:rsidRPr="00842415">
        <w:rPr>
          <w:szCs w:val="24"/>
        </w:rPr>
        <w:t>NRCP</w:t>
      </w:r>
      <w:proofErr w:type="spellEnd"/>
      <w:r w:rsidRPr="00842415">
        <w:rPr>
          <w:szCs w:val="24"/>
        </w:rPr>
        <w:t xml:space="preserve"> 53 as allowing the Court to appoint a Hearing Master to hear termination of parental rights actions.  The first problem with this argument is that it is not a new rule.  If this rule really does confer the necessary authority upon hearing masters, then one would think the Supreme Court would have relied upon it to come to a different result in </w:t>
      </w:r>
      <w:proofErr w:type="spellStart"/>
      <w:r w:rsidRPr="00842415">
        <w:rPr>
          <w:szCs w:val="24"/>
          <w:u w:val="single"/>
        </w:rPr>
        <w:t>KJB</w:t>
      </w:r>
      <w:proofErr w:type="spellEnd"/>
      <w:r w:rsidRPr="00842415">
        <w:rPr>
          <w:szCs w:val="24"/>
        </w:rPr>
        <w:t xml:space="preserve">.  Given that Rule 53 did not save the hearing master’s decision in that case, </w:t>
      </w:r>
      <w:sdt>
        <w:sdtPr>
          <w:rPr>
            <w:b/>
            <w:szCs w:val="24"/>
          </w:rPr>
          <w:id w:val="991298849"/>
          <w:placeholder>
            <w:docPart w:val="26ACB2CF425D40C9B7BE94934D2D75A5"/>
          </w:placeholder>
          <w:showingPlcHdr/>
          <w:text/>
        </w:sdtPr>
        <w:sdtEndPr/>
        <w:sdtContent>
          <w:r w:rsidR="009C3FBF" w:rsidRPr="00F9766B">
            <w:rPr>
              <w:color w:val="808080"/>
              <w:szCs w:val="24"/>
            </w:rPr>
            <w:t>CLIENT</w:t>
          </w:r>
        </w:sdtContent>
      </w:sdt>
      <w:r w:rsidR="00BA072F" w:rsidRPr="00842415">
        <w:rPr>
          <w:szCs w:val="24"/>
        </w:rPr>
        <w:t xml:space="preserve"> </w:t>
      </w:r>
      <w:r w:rsidRPr="00842415">
        <w:rPr>
          <w:szCs w:val="24"/>
        </w:rPr>
        <w:t xml:space="preserve">would urge this Court not to risk his permanency on it here.  </w:t>
      </w:r>
    </w:p>
    <w:p w:rsidR="0094330A" w:rsidRPr="00842415" w:rsidRDefault="003D5AF7" w:rsidP="009C3FBF">
      <w:pPr>
        <w:spacing w:line="480" w:lineRule="auto"/>
        <w:ind w:firstLine="720"/>
        <w:jc w:val="both"/>
        <w:rPr>
          <w:szCs w:val="24"/>
        </w:rPr>
      </w:pPr>
      <w:r w:rsidRPr="00842415">
        <w:rPr>
          <w:szCs w:val="24"/>
        </w:rPr>
        <w:t xml:space="preserve">Although the Court has relied upon </w:t>
      </w:r>
      <w:proofErr w:type="spellStart"/>
      <w:r w:rsidRPr="00842415">
        <w:rPr>
          <w:szCs w:val="24"/>
        </w:rPr>
        <w:t>NRCP</w:t>
      </w:r>
      <w:proofErr w:type="spellEnd"/>
      <w:r w:rsidRPr="00842415">
        <w:rPr>
          <w:szCs w:val="24"/>
        </w:rPr>
        <w:t xml:space="preserve"> 53 to deem the hearing masters special masters in both Administrative Order 13-02 and in the Notice it began issuing in April 2018, it is not clear such a designation comports with the spirit nor the requirements of that rule.  Subsection (a</w:t>
      </w:r>
      <w:proofErr w:type="gramStart"/>
      <w:r w:rsidRPr="00842415">
        <w:rPr>
          <w:szCs w:val="24"/>
        </w:rPr>
        <w:t>)(</w:t>
      </w:r>
      <w:proofErr w:type="gramEnd"/>
      <w:r w:rsidRPr="00842415">
        <w:rPr>
          <w:szCs w:val="24"/>
        </w:rPr>
        <w:t xml:space="preserve">1) talks about the special master being paid by the parties or out of the amounts in dispute. That is certainly not the financial arrangement hearing masters </w:t>
      </w:r>
      <w:r w:rsidR="004B0766" w:rsidRPr="00842415">
        <w:rPr>
          <w:szCs w:val="24"/>
        </w:rPr>
        <w:t xml:space="preserve">in juvenile dependency </w:t>
      </w:r>
      <w:r w:rsidRPr="00842415">
        <w:rPr>
          <w:szCs w:val="24"/>
        </w:rPr>
        <w:t xml:space="preserve">have.  The rule also </w:t>
      </w:r>
      <w:r w:rsidR="0094330A" w:rsidRPr="00842415">
        <w:rPr>
          <w:szCs w:val="24"/>
        </w:rPr>
        <w:t>seems to require</w:t>
      </w:r>
      <w:r w:rsidRPr="00842415">
        <w:rPr>
          <w:szCs w:val="24"/>
        </w:rPr>
        <w:t xml:space="preserve"> that the reference to the special master be made by specific orders in individual cases. </w:t>
      </w:r>
      <w:r w:rsidR="0094330A" w:rsidRPr="00842415">
        <w:rPr>
          <w:szCs w:val="24"/>
        </w:rPr>
        <w:t xml:space="preserve"> </w:t>
      </w:r>
      <w:proofErr w:type="spellStart"/>
      <w:r w:rsidR="0094330A" w:rsidRPr="00842415">
        <w:rPr>
          <w:szCs w:val="24"/>
        </w:rPr>
        <w:t>NRCP</w:t>
      </w:r>
      <w:proofErr w:type="spellEnd"/>
      <w:r w:rsidR="0094330A" w:rsidRPr="00842415">
        <w:rPr>
          <w:szCs w:val="24"/>
        </w:rPr>
        <w:t xml:space="preserve"> 53(c) reads in part:</w:t>
      </w:r>
    </w:p>
    <w:p w:rsidR="0094330A" w:rsidRPr="00842415" w:rsidRDefault="0094330A" w:rsidP="009C3FBF">
      <w:pPr>
        <w:spacing w:line="240" w:lineRule="auto"/>
        <w:ind w:left="720" w:right="720"/>
        <w:jc w:val="both"/>
        <w:rPr>
          <w:szCs w:val="24"/>
        </w:rPr>
      </w:pPr>
      <w:r w:rsidRPr="00842415">
        <w:rPr>
          <w:b/>
          <w:szCs w:val="24"/>
        </w:rPr>
        <w:t>Powers</w:t>
      </w:r>
      <w:r w:rsidRPr="00842415">
        <w:rPr>
          <w:szCs w:val="24"/>
        </w:rPr>
        <w:t xml:space="preserve">.  The order of reference to the master may specify or limit the master’s powers and may direct the master to report only upon particular issues or to do or perform particular acts or to receive and report evidence only and may fix the time and place for beginning and closing the hearings and for filing the master’s report.  </w:t>
      </w:r>
    </w:p>
    <w:p w:rsidR="00CC5924" w:rsidRPr="00842415" w:rsidRDefault="00CC5924" w:rsidP="0094330A">
      <w:pPr>
        <w:spacing w:line="240" w:lineRule="auto"/>
        <w:ind w:left="1440"/>
        <w:jc w:val="both"/>
        <w:rPr>
          <w:szCs w:val="24"/>
        </w:rPr>
      </w:pPr>
    </w:p>
    <w:p w:rsidR="0094330A" w:rsidRPr="00842415" w:rsidRDefault="003D5AF7" w:rsidP="0094330A">
      <w:pPr>
        <w:spacing w:line="480" w:lineRule="auto"/>
        <w:jc w:val="both"/>
        <w:rPr>
          <w:szCs w:val="24"/>
        </w:rPr>
      </w:pPr>
      <w:r w:rsidRPr="00842415">
        <w:rPr>
          <w:szCs w:val="24"/>
        </w:rPr>
        <w:t xml:space="preserve">There is no such order in this case. </w:t>
      </w:r>
    </w:p>
    <w:p w:rsidR="003D5AF7" w:rsidRPr="00842415" w:rsidRDefault="003D5AF7" w:rsidP="0094330A">
      <w:pPr>
        <w:spacing w:line="480" w:lineRule="auto"/>
        <w:ind w:firstLine="720"/>
        <w:jc w:val="both"/>
        <w:rPr>
          <w:szCs w:val="24"/>
        </w:rPr>
      </w:pPr>
      <w:r w:rsidRPr="00842415">
        <w:rPr>
          <w:szCs w:val="24"/>
        </w:rPr>
        <w:t>Probably most compellingly, subsection (b) explains that the reference to the master should be the exception, not the rule.  It specifically indicates that in non-jury matters a re</w:t>
      </w:r>
      <w:r w:rsidR="004B0766" w:rsidRPr="00842415">
        <w:rPr>
          <w:szCs w:val="24"/>
        </w:rPr>
        <w:t>ferral to a special master</w:t>
      </w:r>
      <w:r w:rsidRPr="00842415">
        <w:rPr>
          <w:szCs w:val="24"/>
        </w:rPr>
        <w:t xml:space="preserve"> should only be used in “matters of account and difficult computations” and “upon a showing that some exceptional condition requires it.” </w:t>
      </w:r>
      <w:r w:rsidR="004B0766" w:rsidRPr="00842415">
        <w:rPr>
          <w:szCs w:val="24"/>
        </w:rPr>
        <w:t xml:space="preserve"> See </w:t>
      </w:r>
      <w:proofErr w:type="spellStart"/>
      <w:r w:rsidR="004B0766" w:rsidRPr="00842415">
        <w:rPr>
          <w:szCs w:val="24"/>
        </w:rPr>
        <w:t>NRCP</w:t>
      </w:r>
      <w:proofErr w:type="spellEnd"/>
      <w:r w:rsidR="004B0766" w:rsidRPr="00842415">
        <w:rPr>
          <w:szCs w:val="24"/>
        </w:rPr>
        <w:t xml:space="preserve"> 53(b).  </w:t>
      </w:r>
      <w:r w:rsidRPr="00842415">
        <w:rPr>
          <w:szCs w:val="24"/>
        </w:rPr>
        <w:t xml:space="preserve">No such </w:t>
      </w:r>
      <w:r w:rsidRPr="00842415">
        <w:rPr>
          <w:szCs w:val="24"/>
        </w:rPr>
        <w:lastRenderedPageBreak/>
        <w:t>showing has been made here, where hearing masters are being used routinely and without specific reference, thus calling into question the Court’s reliance on this rule to justify the assignment of hearing masters as special masters to he</w:t>
      </w:r>
      <w:r w:rsidR="004B0766" w:rsidRPr="00842415">
        <w:rPr>
          <w:szCs w:val="24"/>
        </w:rPr>
        <w:t>ar</w:t>
      </w:r>
      <w:r w:rsidRPr="00842415">
        <w:rPr>
          <w:szCs w:val="24"/>
        </w:rPr>
        <w:t xml:space="preserve"> termination matters.</w:t>
      </w:r>
      <w:r w:rsidR="008E66B3" w:rsidRPr="00842415">
        <w:rPr>
          <w:szCs w:val="24"/>
        </w:rPr>
        <w:t xml:space="preserve"> </w:t>
      </w:r>
    </w:p>
    <w:p w:rsidR="008E66B3" w:rsidRPr="00842415" w:rsidRDefault="008E66B3" w:rsidP="0094330A">
      <w:pPr>
        <w:spacing w:line="480" w:lineRule="auto"/>
        <w:ind w:firstLine="720"/>
        <w:jc w:val="both"/>
        <w:rPr>
          <w:szCs w:val="24"/>
        </w:rPr>
      </w:pPr>
      <w:r w:rsidRPr="00842415">
        <w:rPr>
          <w:szCs w:val="24"/>
        </w:rPr>
        <w:t xml:space="preserve">The District Attorney cites the necessity to follow the one-family-one judge model as an exceptional condition justifying the appointment of hearing masters to preside over </w:t>
      </w:r>
      <w:proofErr w:type="spellStart"/>
      <w:r w:rsidRPr="00842415">
        <w:rPr>
          <w:szCs w:val="24"/>
        </w:rPr>
        <w:t>432B</w:t>
      </w:r>
      <w:proofErr w:type="spellEnd"/>
      <w:r w:rsidRPr="00842415">
        <w:rPr>
          <w:szCs w:val="24"/>
        </w:rPr>
        <w:t xml:space="preserve"> cases, including termination motions, yet gives no explanation as to exactly why that is so exceptional</w:t>
      </w:r>
      <w:r w:rsidR="00D70EE3" w:rsidRPr="00842415">
        <w:rPr>
          <w:szCs w:val="24"/>
        </w:rPr>
        <w:t>, particularly when</w:t>
      </w:r>
      <w:r w:rsidRPr="00842415">
        <w:rPr>
          <w:szCs w:val="24"/>
        </w:rPr>
        <w:t xml:space="preserve"> Rule 53 serves to supplement, not supplant, judicial determinations.  In </w:t>
      </w:r>
      <w:r w:rsidRPr="00842415">
        <w:rPr>
          <w:i/>
          <w:szCs w:val="24"/>
        </w:rPr>
        <w:t>Russell v. Thompson</w:t>
      </w:r>
      <w:r w:rsidRPr="00842415">
        <w:rPr>
          <w:szCs w:val="24"/>
        </w:rPr>
        <w:t xml:space="preserve">, the Nevada Supreme Court found the use of a master to determine property division and spousal support issues in a divorce case to be improper.  96 Nev. 830, 619 </w:t>
      </w:r>
      <w:proofErr w:type="spellStart"/>
      <w:r w:rsidRPr="00842415">
        <w:rPr>
          <w:szCs w:val="24"/>
        </w:rPr>
        <w:t>P.2d</w:t>
      </w:r>
      <w:proofErr w:type="spellEnd"/>
      <w:r w:rsidRPr="00842415">
        <w:rPr>
          <w:szCs w:val="24"/>
        </w:rPr>
        <w:t xml:space="preserve"> 537 (1980).  “Masters are appointed ‘to aid judges in the performance of specific judicial duties, as they may arise in the progress of a cause’ (citation omitted), and not to place the trial judge into a position of a reviewing court.”  96 Nev. at 834, 619 </w:t>
      </w:r>
      <w:proofErr w:type="spellStart"/>
      <w:r w:rsidRPr="00842415">
        <w:rPr>
          <w:szCs w:val="24"/>
        </w:rPr>
        <w:t>P.2d</w:t>
      </w:r>
      <w:proofErr w:type="spellEnd"/>
      <w:r w:rsidRPr="00842415">
        <w:rPr>
          <w:szCs w:val="24"/>
        </w:rPr>
        <w:t xml:space="preserve"> at 539.  The </w:t>
      </w:r>
      <w:r w:rsidRPr="00842415">
        <w:rPr>
          <w:i/>
          <w:szCs w:val="24"/>
        </w:rPr>
        <w:t xml:space="preserve">Russell </w:t>
      </w:r>
      <w:r w:rsidRPr="00842415">
        <w:rPr>
          <w:szCs w:val="24"/>
        </w:rPr>
        <w:t xml:space="preserve">Court added “Irrespective of the trial court’s doubtless good faith, this type of [blanket] delegation approaches an unallowable abdication by a jurist of his constitutional responsibilities and duties.”  </w:t>
      </w:r>
      <w:r w:rsidRPr="00842415">
        <w:rPr>
          <w:i/>
          <w:szCs w:val="24"/>
        </w:rPr>
        <w:t>Id.</w:t>
      </w:r>
      <w:r w:rsidRPr="00842415">
        <w:rPr>
          <w:szCs w:val="24"/>
        </w:rPr>
        <w:t xml:space="preserve">  The fact that a judge reviewed and adopted the master’s findings was not enough to make the use of a master proper.  </w:t>
      </w:r>
      <w:r w:rsidRPr="00842415">
        <w:rPr>
          <w:i/>
          <w:szCs w:val="24"/>
        </w:rPr>
        <w:t xml:space="preserve">Id.  </w:t>
      </w:r>
    </w:p>
    <w:p w:rsidR="003D5AF7" w:rsidRPr="00842415" w:rsidRDefault="003D5AF7" w:rsidP="003D5AF7">
      <w:pPr>
        <w:spacing w:line="480" w:lineRule="auto"/>
        <w:ind w:firstLine="720"/>
        <w:jc w:val="both"/>
        <w:rPr>
          <w:szCs w:val="24"/>
        </w:rPr>
      </w:pPr>
      <w:r w:rsidRPr="00842415">
        <w:rPr>
          <w:szCs w:val="24"/>
        </w:rPr>
        <w:t>Even the Dependency Court</w:t>
      </w:r>
      <w:r w:rsidR="004B0766" w:rsidRPr="00842415">
        <w:rPr>
          <w:szCs w:val="24"/>
        </w:rPr>
        <w:t>,</w:t>
      </w:r>
      <w:r w:rsidRPr="00842415">
        <w:rPr>
          <w:szCs w:val="24"/>
        </w:rPr>
        <w:t xml:space="preserve"> itself</w:t>
      </w:r>
      <w:r w:rsidR="004B0766" w:rsidRPr="00842415">
        <w:rPr>
          <w:szCs w:val="24"/>
        </w:rPr>
        <w:t>,</w:t>
      </w:r>
      <w:r w:rsidRPr="00842415">
        <w:rPr>
          <w:szCs w:val="24"/>
        </w:rPr>
        <w:t xml:space="preserve"> at one point </w:t>
      </w:r>
      <w:r w:rsidR="004B0766" w:rsidRPr="00842415">
        <w:rPr>
          <w:szCs w:val="24"/>
        </w:rPr>
        <w:t>seemed to have</w:t>
      </w:r>
      <w:r w:rsidRPr="00842415">
        <w:rPr>
          <w:szCs w:val="24"/>
        </w:rPr>
        <w:t xml:space="preserve"> questions about the breath of authority it could convey using this Rule.  Although Administrative Order 13-02 does rely upon </w:t>
      </w:r>
      <w:proofErr w:type="spellStart"/>
      <w:r w:rsidRPr="00842415">
        <w:rPr>
          <w:szCs w:val="24"/>
        </w:rPr>
        <w:t>NRCP</w:t>
      </w:r>
      <w:proofErr w:type="spellEnd"/>
      <w:r w:rsidRPr="00842415">
        <w:rPr>
          <w:szCs w:val="24"/>
        </w:rPr>
        <w:t xml:space="preserve"> 53 to give the hearing master authority to preside over some aspects of termination matters, it significantly limits that authority to uncontested matters.  No </w:t>
      </w:r>
      <w:r w:rsidR="0094330A" w:rsidRPr="00842415">
        <w:rPr>
          <w:szCs w:val="24"/>
        </w:rPr>
        <w:t>legal basis</w:t>
      </w:r>
      <w:r w:rsidRPr="00842415">
        <w:rPr>
          <w:szCs w:val="24"/>
        </w:rPr>
        <w:t xml:space="preserve"> is given in Administrative Order 15-12 for further expanding that authority.  Questions clearly remain about the Court’s ability to confer authority upon the hearing masters as special masters in termination matters. </w:t>
      </w:r>
    </w:p>
    <w:p w:rsidR="003D5AF7" w:rsidRPr="00842415" w:rsidRDefault="003D5AF7" w:rsidP="003D5AF7">
      <w:pPr>
        <w:pStyle w:val="ListParagraph"/>
        <w:numPr>
          <w:ilvl w:val="0"/>
          <w:numId w:val="11"/>
        </w:numPr>
        <w:spacing w:line="240" w:lineRule="auto"/>
        <w:jc w:val="both"/>
        <w:rPr>
          <w:b/>
          <w:szCs w:val="24"/>
          <w:u w:val="single"/>
        </w:rPr>
      </w:pPr>
      <w:r w:rsidRPr="00842415">
        <w:rPr>
          <w:b/>
          <w:szCs w:val="24"/>
          <w:u w:val="single"/>
        </w:rPr>
        <w:lastRenderedPageBreak/>
        <w:t xml:space="preserve">The District Attorney Believes Recent Amendments to NRS </w:t>
      </w:r>
      <w:proofErr w:type="spellStart"/>
      <w:r w:rsidRPr="00842415">
        <w:rPr>
          <w:b/>
          <w:szCs w:val="24"/>
          <w:u w:val="single"/>
        </w:rPr>
        <w:t>432B</w:t>
      </w:r>
      <w:proofErr w:type="spellEnd"/>
      <w:r w:rsidRPr="00842415">
        <w:rPr>
          <w:b/>
          <w:szCs w:val="24"/>
          <w:u w:val="single"/>
        </w:rPr>
        <w:t xml:space="preserve"> Resolve the Supreme Courts Concerns, But It is Not Clear That </w:t>
      </w:r>
      <w:r w:rsidR="0094330A" w:rsidRPr="00842415">
        <w:rPr>
          <w:b/>
          <w:szCs w:val="24"/>
          <w:u w:val="single"/>
        </w:rPr>
        <w:t>They Do</w:t>
      </w:r>
      <w:r w:rsidRPr="00842415">
        <w:rPr>
          <w:b/>
          <w:szCs w:val="24"/>
          <w:u w:val="single"/>
        </w:rPr>
        <w:t>.</w:t>
      </w:r>
    </w:p>
    <w:p w:rsidR="003D5AF7" w:rsidRPr="00842415" w:rsidRDefault="003D5AF7" w:rsidP="003D5AF7">
      <w:pPr>
        <w:pStyle w:val="ListParagraph"/>
        <w:spacing w:line="240" w:lineRule="auto"/>
        <w:ind w:left="2160"/>
        <w:jc w:val="both"/>
        <w:rPr>
          <w:b/>
          <w:szCs w:val="24"/>
          <w:u w:val="single"/>
        </w:rPr>
      </w:pPr>
    </w:p>
    <w:p w:rsidR="003D5AF7" w:rsidRPr="00842415" w:rsidRDefault="003D5AF7" w:rsidP="004304CA">
      <w:pPr>
        <w:spacing w:line="480" w:lineRule="auto"/>
        <w:ind w:firstLine="720"/>
        <w:jc w:val="both"/>
        <w:rPr>
          <w:szCs w:val="24"/>
        </w:rPr>
      </w:pPr>
      <w:r w:rsidRPr="00842415">
        <w:rPr>
          <w:szCs w:val="24"/>
        </w:rPr>
        <w:t xml:space="preserve">The District Attorney’s primary argument has been that the amendments to NRS </w:t>
      </w:r>
      <w:proofErr w:type="spellStart"/>
      <w:r w:rsidRPr="00842415">
        <w:rPr>
          <w:szCs w:val="24"/>
        </w:rPr>
        <w:t>432B</w:t>
      </w:r>
      <w:proofErr w:type="spellEnd"/>
      <w:r w:rsidRPr="00842415">
        <w:rPr>
          <w:szCs w:val="24"/>
        </w:rPr>
        <w:t xml:space="preserve"> that went into effect January 1, 2018, distinguish this case from the situation in </w:t>
      </w:r>
      <w:proofErr w:type="spellStart"/>
      <w:r w:rsidRPr="00842415">
        <w:rPr>
          <w:szCs w:val="24"/>
          <w:u w:val="single"/>
        </w:rPr>
        <w:t>KJB</w:t>
      </w:r>
      <w:proofErr w:type="spellEnd"/>
      <w:r w:rsidRPr="00842415">
        <w:rPr>
          <w:szCs w:val="24"/>
        </w:rPr>
        <w:t xml:space="preserve">, thus rendering the concerns in that case inapplicable.  While it is accurate that the termination action in this case was initiated by the District Attorney filing a </w:t>
      </w:r>
      <w:r w:rsidR="004B0766" w:rsidRPr="00842415">
        <w:rPr>
          <w:szCs w:val="24"/>
        </w:rPr>
        <w:t>m</w:t>
      </w:r>
      <w:r w:rsidRPr="00842415">
        <w:rPr>
          <w:szCs w:val="24"/>
        </w:rPr>
        <w:t xml:space="preserve">otion within the existing </w:t>
      </w:r>
      <w:proofErr w:type="spellStart"/>
      <w:r w:rsidRPr="00842415">
        <w:rPr>
          <w:szCs w:val="24"/>
        </w:rPr>
        <w:t>432B</w:t>
      </w:r>
      <w:proofErr w:type="spellEnd"/>
      <w:r w:rsidRPr="00842415">
        <w:rPr>
          <w:szCs w:val="24"/>
        </w:rPr>
        <w:t xml:space="preserve"> case, in contrast to the termination action in </w:t>
      </w:r>
      <w:proofErr w:type="spellStart"/>
      <w:r w:rsidRPr="00842415">
        <w:rPr>
          <w:szCs w:val="24"/>
          <w:u w:val="single"/>
        </w:rPr>
        <w:t>KJB</w:t>
      </w:r>
      <w:proofErr w:type="spellEnd"/>
      <w:r w:rsidRPr="00842415">
        <w:rPr>
          <w:szCs w:val="24"/>
        </w:rPr>
        <w:t xml:space="preserve">, which was filed as a separate action pursuant to NRS 128, it is not clear that distinction resolves the concerns raised by the Supreme Court.  </w:t>
      </w:r>
    </w:p>
    <w:p w:rsidR="003D5AF7" w:rsidRPr="00842415" w:rsidRDefault="003D5AF7" w:rsidP="003D5AF7">
      <w:pPr>
        <w:spacing w:line="480" w:lineRule="auto"/>
        <w:ind w:firstLine="720"/>
        <w:jc w:val="both"/>
        <w:rPr>
          <w:szCs w:val="24"/>
        </w:rPr>
      </w:pPr>
      <w:r w:rsidRPr="00842415">
        <w:rPr>
          <w:szCs w:val="24"/>
        </w:rPr>
        <w:t xml:space="preserve">Interestingly, at several points </w:t>
      </w:r>
      <w:r w:rsidR="00D70EE3" w:rsidRPr="00842415">
        <w:rPr>
          <w:szCs w:val="24"/>
        </w:rPr>
        <w:t xml:space="preserve">in </w:t>
      </w:r>
      <w:r w:rsidRPr="00842415">
        <w:rPr>
          <w:szCs w:val="24"/>
        </w:rPr>
        <w:t>the District Attorney’s arguments and pleadings, when talking about the statutory amendment</w:t>
      </w:r>
      <w:r w:rsidR="004B0766" w:rsidRPr="00842415">
        <w:rPr>
          <w:szCs w:val="24"/>
        </w:rPr>
        <w:t xml:space="preserve">, the District Attorney </w:t>
      </w:r>
      <w:r w:rsidRPr="00842415">
        <w:rPr>
          <w:szCs w:val="24"/>
        </w:rPr>
        <w:t>say</w:t>
      </w:r>
      <w:r w:rsidR="0094330A" w:rsidRPr="00842415">
        <w:rPr>
          <w:szCs w:val="24"/>
        </w:rPr>
        <w:t>s</w:t>
      </w:r>
      <w:r w:rsidRPr="00842415">
        <w:rPr>
          <w:szCs w:val="24"/>
        </w:rPr>
        <w:t xml:space="preserve"> things like “expressly permits” or “it is clear from the plain language” to describe the conveyance of authority to the hearing master.  However, the District Attorney has cited to no actual statutory language that explicitly provides for such authority for the hearing master.  That is likely because there is none.  Instead the District Attorney would have the Court go down several different paths of connecting dots, reading between the lines, and reviewing legislative history, to find where this authority</w:t>
      </w:r>
      <w:r w:rsidRPr="00842415">
        <w:rPr>
          <w:i/>
          <w:szCs w:val="24"/>
        </w:rPr>
        <w:t xml:space="preserve"> is implied</w:t>
      </w:r>
      <w:r w:rsidRPr="00842415">
        <w:rPr>
          <w:szCs w:val="24"/>
        </w:rPr>
        <w:t xml:space="preserve">.  </w:t>
      </w:r>
    </w:p>
    <w:p w:rsidR="003D5AF7" w:rsidRPr="00842415" w:rsidRDefault="003D5AF7" w:rsidP="00A1534F">
      <w:pPr>
        <w:spacing w:line="480" w:lineRule="auto"/>
        <w:ind w:firstLine="720"/>
        <w:jc w:val="both"/>
        <w:rPr>
          <w:szCs w:val="24"/>
        </w:rPr>
      </w:pPr>
      <w:r w:rsidRPr="00842415">
        <w:rPr>
          <w:szCs w:val="24"/>
        </w:rPr>
        <w:t xml:space="preserve">First, </w:t>
      </w:r>
      <w:r w:rsidR="00A1534F" w:rsidRPr="00842415">
        <w:rPr>
          <w:szCs w:val="24"/>
        </w:rPr>
        <w:t>when</w:t>
      </w:r>
      <w:r w:rsidRPr="00842415">
        <w:rPr>
          <w:szCs w:val="24"/>
        </w:rPr>
        <w:t xml:space="preserve"> </w:t>
      </w:r>
      <w:r w:rsidR="00A1534F" w:rsidRPr="00842415">
        <w:rPr>
          <w:szCs w:val="24"/>
        </w:rPr>
        <w:t xml:space="preserve">the </w:t>
      </w:r>
      <w:r w:rsidRPr="00842415">
        <w:rPr>
          <w:szCs w:val="24"/>
        </w:rPr>
        <w:t xml:space="preserve">District Attorney </w:t>
      </w:r>
      <w:r w:rsidR="00A1534F" w:rsidRPr="00842415">
        <w:rPr>
          <w:szCs w:val="24"/>
        </w:rPr>
        <w:t xml:space="preserve">claims that “NRS </w:t>
      </w:r>
      <w:proofErr w:type="spellStart"/>
      <w:r w:rsidR="00A1534F" w:rsidRPr="00842415">
        <w:rPr>
          <w:szCs w:val="24"/>
        </w:rPr>
        <w:t>432B</w:t>
      </w:r>
      <w:proofErr w:type="spellEnd"/>
      <w:r w:rsidR="00A1534F" w:rsidRPr="00842415">
        <w:rPr>
          <w:szCs w:val="24"/>
        </w:rPr>
        <w:t xml:space="preserve"> is replete with references to hearing masters,” it would seem it actual means the statute makes numerous reference to “Court” and they argue that hearing masters should be included in the definition of “Court.”  The District Attorney </w:t>
      </w:r>
      <w:r w:rsidRPr="00842415">
        <w:rPr>
          <w:szCs w:val="24"/>
        </w:rPr>
        <w:t xml:space="preserve">relies upon the definition of “Court” in NRS </w:t>
      </w:r>
      <w:proofErr w:type="spellStart"/>
      <w:r w:rsidRPr="00842415">
        <w:rPr>
          <w:szCs w:val="24"/>
        </w:rPr>
        <w:t>432B.050</w:t>
      </w:r>
      <w:proofErr w:type="spellEnd"/>
      <w:r w:rsidRPr="00842415">
        <w:rPr>
          <w:szCs w:val="24"/>
        </w:rPr>
        <w:t xml:space="preserve">, which refers to the definition in NRS </w:t>
      </w:r>
      <w:proofErr w:type="spellStart"/>
      <w:r w:rsidRPr="00842415">
        <w:rPr>
          <w:szCs w:val="24"/>
        </w:rPr>
        <w:t>62A.180</w:t>
      </w:r>
      <w:proofErr w:type="spellEnd"/>
      <w:r w:rsidRPr="00842415">
        <w:rPr>
          <w:szCs w:val="24"/>
        </w:rPr>
        <w:t xml:space="preserve">, to say that the legislature clearly intended for hearing masters to be able to hear these cases.  There are, however, concerns with that argument.  </w:t>
      </w:r>
      <w:r w:rsidR="0094330A" w:rsidRPr="00842415">
        <w:rPr>
          <w:szCs w:val="24"/>
        </w:rPr>
        <w:t xml:space="preserve">That statute </w:t>
      </w:r>
      <w:r w:rsidRPr="00842415">
        <w:rPr>
          <w:szCs w:val="24"/>
        </w:rPr>
        <w:t>reads:</w:t>
      </w:r>
    </w:p>
    <w:p w:rsidR="003D5AF7" w:rsidRPr="00842415" w:rsidRDefault="003D5AF7" w:rsidP="009C3FBF">
      <w:pPr>
        <w:spacing w:line="240" w:lineRule="auto"/>
        <w:ind w:left="720" w:right="720"/>
        <w:jc w:val="both"/>
        <w:rPr>
          <w:b/>
          <w:szCs w:val="24"/>
        </w:rPr>
      </w:pPr>
      <w:r w:rsidRPr="00842415">
        <w:rPr>
          <w:szCs w:val="24"/>
        </w:rPr>
        <w:lastRenderedPageBreak/>
        <w:tab/>
      </w:r>
      <w:r w:rsidRPr="00842415">
        <w:rPr>
          <w:b/>
          <w:szCs w:val="24"/>
        </w:rPr>
        <w:t xml:space="preserve">NRS </w:t>
      </w:r>
      <w:proofErr w:type="spellStart"/>
      <w:r w:rsidRPr="00842415">
        <w:rPr>
          <w:b/>
          <w:szCs w:val="24"/>
        </w:rPr>
        <w:t>62A.180</w:t>
      </w:r>
      <w:proofErr w:type="spellEnd"/>
      <w:r w:rsidRPr="00842415">
        <w:rPr>
          <w:b/>
          <w:szCs w:val="24"/>
        </w:rPr>
        <w:t xml:space="preserve"> “Juvenile court” defined.</w:t>
      </w:r>
    </w:p>
    <w:p w:rsidR="003D5AF7" w:rsidRPr="00842415" w:rsidRDefault="003D5AF7" w:rsidP="009C3FBF">
      <w:pPr>
        <w:spacing w:line="240" w:lineRule="auto"/>
        <w:ind w:left="720" w:right="720"/>
        <w:jc w:val="both"/>
        <w:rPr>
          <w:szCs w:val="24"/>
        </w:rPr>
      </w:pPr>
    </w:p>
    <w:p w:rsidR="003D5AF7" w:rsidRPr="00842415" w:rsidRDefault="003D5AF7" w:rsidP="009C3FBF">
      <w:pPr>
        <w:spacing w:line="240" w:lineRule="auto"/>
        <w:ind w:left="720" w:right="720"/>
        <w:jc w:val="both"/>
        <w:rPr>
          <w:szCs w:val="24"/>
        </w:rPr>
      </w:pPr>
      <w:r w:rsidRPr="00842415">
        <w:rPr>
          <w:szCs w:val="24"/>
        </w:rPr>
        <w:t>(1)</w:t>
      </w:r>
      <w:r w:rsidRPr="00842415">
        <w:rPr>
          <w:szCs w:val="24"/>
        </w:rPr>
        <w:tab/>
        <w:t xml:space="preserve">“Juvenile court” means each district judge who is assigned to serve as a judge of the juvenile court pursuant to NRS </w:t>
      </w:r>
      <w:proofErr w:type="spellStart"/>
      <w:r w:rsidRPr="00842415">
        <w:rPr>
          <w:szCs w:val="24"/>
        </w:rPr>
        <w:t>62B.010</w:t>
      </w:r>
      <w:proofErr w:type="spellEnd"/>
      <w:r w:rsidRPr="00842415">
        <w:rPr>
          <w:szCs w:val="24"/>
        </w:rPr>
        <w:t xml:space="preserve"> or court rule.</w:t>
      </w:r>
    </w:p>
    <w:p w:rsidR="003D5AF7" w:rsidRPr="00842415" w:rsidRDefault="003D5AF7" w:rsidP="009C3FBF">
      <w:pPr>
        <w:spacing w:line="240" w:lineRule="auto"/>
        <w:ind w:left="720" w:right="720"/>
        <w:jc w:val="both"/>
        <w:rPr>
          <w:szCs w:val="24"/>
        </w:rPr>
      </w:pPr>
      <w:r w:rsidRPr="00842415">
        <w:rPr>
          <w:szCs w:val="24"/>
        </w:rPr>
        <w:t>(2)</w:t>
      </w:r>
      <w:r w:rsidRPr="00842415">
        <w:rPr>
          <w:szCs w:val="24"/>
        </w:rPr>
        <w:tab/>
        <w:t>The term includes a master who is performing an act on behalf of the juvenile court if:</w:t>
      </w:r>
    </w:p>
    <w:p w:rsidR="003D5AF7" w:rsidRPr="00842415" w:rsidRDefault="003D5AF7" w:rsidP="009C3FBF">
      <w:pPr>
        <w:spacing w:line="240" w:lineRule="auto"/>
        <w:ind w:left="720" w:right="720"/>
        <w:jc w:val="both"/>
        <w:rPr>
          <w:szCs w:val="24"/>
        </w:rPr>
      </w:pPr>
      <w:r w:rsidRPr="00842415">
        <w:rPr>
          <w:szCs w:val="24"/>
        </w:rPr>
        <w:t>(a)</w:t>
      </w:r>
      <w:r w:rsidRPr="00842415">
        <w:rPr>
          <w:szCs w:val="24"/>
        </w:rPr>
        <w:tab/>
        <w:t xml:space="preserve"> The juvenile court delegates authority to the master to perform the act in accordance with the Constitution of the State of Nevada; and</w:t>
      </w:r>
    </w:p>
    <w:p w:rsidR="003D5AF7" w:rsidRPr="00842415" w:rsidRDefault="003D5AF7" w:rsidP="009C3FBF">
      <w:pPr>
        <w:spacing w:line="240" w:lineRule="auto"/>
        <w:ind w:left="720" w:right="720"/>
        <w:jc w:val="both"/>
        <w:rPr>
          <w:szCs w:val="24"/>
        </w:rPr>
      </w:pPr>
      <w:r w:rsidRPr="00842415">
        <w:rPr>
          <w:szCs w:val="24"/>
        </w:rPr>
        <w:t>(b)</w:t>
      </w:r>
      <w:r w:rsidRPr="00842415">
        <w:rPr>
          <w:szCs w:val="24"/>
        </w:rPr>
        <w:tab/>
        <w:t>The master performs the act within the limits of the authority delegated to the master.</w:t>
      </w:r>
    </w:p>
    <w:p w:rsidR="003D5AF7" w:rsidRPr="00842415" w:rsidRDefault="003D5AF7" w:rsidP="003D5AF7">
      <w:pPr>
        <w:spacing w:line="240" w:lineRule="auto"/>
        <w:ind w:left="2160" w:right="1152"/>
        <w:jc w:val="both"/>
        <w:rPr>
          <w:szCs w:val="24"/>
        </w:rPr>
      </w:pPr>
    </w:p>
    <w:p w:rsidR="003D5AF7" w:rsidRPr="00842415" w:rsidRDefault="003D5AF7" w:rsidP="003D5AF7">
      <w:pPr>
        <w:spacing w:line="480" w:lineRule="auto"/>
        <w:ind w:firstLine="720"/>
        <w:jc w:val="both"/>
        <w:rPr>
          <w:szCs w:val="24"/>
        </w:rPr>
      </w:pPr>
      <w:r w:rsidRPr="00842415">
        <w:rPr>
          <w:szCs w:val="24"/>
        </w:rPr>
        <w:t xml:space="preserve">The Supreme Court’s specific concern in </w:t>
      </w:r>
      <w:proofErr w:type="spellStart"/>
      <w:r w:rsidRPr="00842415">
        <w:rPr>
          <w:szCs w:val="24"/>
          <w:u w:val="single"/>
        </w:rPr>
        <w:t>KJB</w:t>
      </w:r>
      <w:proofErr w:type="spellEnd"/>
      <w:r w:rsidRPr="00842415">
        <w:rPr>
          <w:szCs w:val="24"/>
        </w:rPr>
        <w:t xml:space="preserve"> was the </w:t>
      </w:r>
      <w:r w:rsidR="0094330A" w:rsidRPr="00842415">
        <w:rPr>
          <w:szCs w:val="24"/>
        </w:rPr>
        <w:t>D</w:t>
      </w:r>
      <w:r w:rsidRPr="00842415">
        <w:rPr>
          <w:szCs w:val="24"/>
        </w:rPr>
        <w:t xml:space="preserve">istrict </w:t>
      </w:r>
      <w:r w:rsidR="0094330A" w:rsidRPr="00842415">
        <w:rPr>
          <w:szCs w:val="24"/>
        </w:rPr>
        <w:t>C</w:t>
      </w:r>
      <w:r w:rsidRPr="00842415">
        <w:rPr>
          <w:szCs w:val="24"/>
        </w:rPr>
        <w:t xml:space="preserve">ourt’s lack of authority to allocate its duty pursuant to the Nevada Constitution, specifically, Article 6.   </w:t>
      </w:r>
      <w:r w:rsidR="004B0766" w:rsidRPr="00842415">
        <w:rPr>
          <w:szCs w:val="24"/>
        </w:rPr>
        <w:t xml:space="preserve">See </w:t>
      </w:r>
      <w:r w:rsidR="004B0766" w:rsidRPr="00842415">
        <w:rPr>
          <w:szCs w:val="24"/>
          <w:u w:val="single"/>
        </w:rPr>
        <w:t xml:space="preserve">Matter of </w:t>
      </w:r>
      <w:proofErr w:type="spellStart"/>
      <w:r w:rsidR="004B0766" w:rsidRPr="00842415">
        <w:rPr>
          <w:szCs w:val="24"/>
          <w:u w:val="single"/>
        </w:rPr>
        <w:t>K.J.B</w:t>
      </w:r>
      <w:proofErr w:type="spellEnd"/>
      <w:r w:rsidR="004B0766" w:rsidRPr="00842415">
        <w:rPr>
          <w:szCs w:val="24"/>
          <w:u w:val="single"/>
        </w:rPr>
        <w:t>.</w:t>
      </w:r>
      <w:r w:rsidR="004B0766" w:rsidRPr="00842415">
        <w:rPr>
          <w:szCs w:val="24"/>
        </w:rPr>
        <w:t xml:space="preserve">, No. 71515, 409 </w:t>
      </w:r>
      <w:proofErr w:type="spellStart"/>
      <w:r w:rsidR="004B0766" w:rsidRPr="00842415">
        <w:rPr>
          <w:szCs w:val="24"/>
        </w:rPr>
        <w:t>P.3d</w:t>
      </w:r>
      <w:proofErr w:type="spellEnd"/>
      <w:r w:rsidR="004B0766" w:rsidRPr="00842415">
        <w:rPr>
          <w:szCs w:val="24"/>
        </w:rPr>
        <w:t xml:space="preserve"> 52 (Nev., Jan 18, 2018, </w:t>
      </w:r>
      <w:r w:rsidR="004B0766" w:rsidRPr="00842415">
        <w:rPr>
          <w:i/>
          <w:szCs w:val="24"/>
        </w:rPr>
        <w:t>rehearing denied</w:t>
      </w:r>
      <w:r w:rsidR="004B0766" w:rsidRPr="00842415">
        <w:rPr>
          <w:szCs w:val="24"/>
        </w:rPr>
        <w:t xml:space="preserve"> June 22, 2018</w:t>
      </w:r>
      <w:proofErr w:type="gramStart"/>
      <w:r w:rsidR="004B0766" w:rsidRPr="00842415">
        <w:rPr>
          <w:szCs w:val="24"/>
        </w:rPr>
        <w:t>)(</w:t>
      </w:r>
      <w:proofErr w:type="gramEnd"/>
      <w:r w:rsidR="004B0766" w:rsidRPr="00842415">
        <w:rPr>
          <w:szCs w:val="24"/>
        </w:rPr>
        <w:t xml:space="preserve">unpublished decision).  </w:t>
      </w:r>
      <w:r w:rsidRPr="00842415">
        <w:rPr>
          <w:szCs w:val="24"/>
        </w:rPr>
        <w:t xml:space="preserve">Relying upon the definition of </w:t>
      </w:r>
      <w:r w:rsidR="004B0766" w:rsidRPr="00842415">
        <w:rPr>
          <w:szCs w:val="24"/>
        </w:rPr>
        <w:t>“</w:t>
      </w:r>
      <w:r w:rsidRPr="00842415">
        <w:rPr>
          <w:szCs w:val="24"/>
        </w:rPr>
        <w:t>court</w:t>
      </w:r>
      <w:r w:rsidR="004B0766" w:rsidRPr="00842415">
        <w:rPr>
          <w:szCs w:val="24"/>
        </w:rPr>
        <w:t>”</w:t>
      </w:r>
      <w:r w:rsidRPr="00842415">
        <w:rPr>
          <w:szCs w:val="24"/>
        </w:rPr>
        <w:t xml:space="preserve"> to say that the conveyance of authority is constitutional when that definition itself depends on the con</w:t>
      </w:r>
      <w:r w:rsidR="00D70EE3" w:rsidRPr="00842415">
        <w:rPr>
          <w:szCs w:val="24"/>
        </w:rPr>
        <w:t>veyance</w:t>
      </w:r>
      <w:r w:rsidRPr="00842415">
        <w:rPr>
          <w:szCs w:val="24"/>
        </w:rPr>
        <w:t xml:space="preserve"> being constitutional defies the rules of logic and, therefore, does not satisfactorily resolve this issue.</w:t>
      </w:r>
    </w:p>
    <w:p w:rsidR="003D5AF7" w:rsidRPr="00842415" w:rsidRDefault="003D5AF7" w:rsidP="003D5AF7">
      <w:pPr>
        <w:spacing w:line="480" w:lineRule="auto"/>
        <w:jc w:val="both"/>
        <w:rPr>
          <w:szCs w:val="24"/>
        </w:rPr>
      </w:pPr>
      <w:r w:rsidRPr="00842415">
        <w:rPr>
          <w:szCs w:val="24"/>
        </w:rPr>
        <w:tab/>
        <w:t xml:space="preserve">Secondly, the District Attorney argues that NRS </w:t>
      </w:r>
      <w:proofErr w:type="spellStart"/>
      <w:r w:rsidRPr="00842415">
        <w:rPr>
          <w:szCs w:val="24"/>
        </w:rPr>
        <w:t>62B.020</w:t>
      </w:r>
      <w:proofErr w:type="spellEnd"/>
      <w:r w:rsidRPr="00842415">
        <w:rPr>
          <w:szCs w:val="24"/>
        </w:rPr>
        <w:t xml:space="preserve"> and NRS </w:t>
      </w:r>
      <w:proofErr w:type="spellStart"/>
      <w:r w:rsidRPr="00842415">
        <w:rPr>
          <w:szCs w:val="24"/>
        </w:rPr>
        <w:t>62B.030</w:t>
      </w:r>
      <w:proofErr w:type="spellEnd"/>
      <w:r w:rsidRPr="00842415">
        <w:rPr>
          <w:szCs w:val="24"/>
        </w:rPr>
        <w:t xml:space="preserve"> allow the appointment of hearing masters in the juvenile court and because the filing of termination cases is now done within the juvenile court case, pursuant to NRS </w:t>
      </w:r>
      <w:proofErr w:type="spellStart"/>
      <w:r w:rsidRPr="00842415">
        <w:rPr>
          <w:szCs w:val="24"/>
        </w:rPr>
        <w:t>432B.5901</w:t>
      </w:r>
      <w:proofErr w:type="spellEnd"/>
      <w:r w:rsidRPr="00842415">
        <w:rPr>
          <w:szCs w:val="24"/>
        </w:rPr>
        <w:t xml:space="preserve">, the hearing masters can now hear the termination cases.  However, such an argument ignores the </w:t>
      </w:r>
      <w:r w:rsidR="004B0766" w:rsidRPr="00842415">
        <w:rPr>
          <w:szCs w:val="24"/>
        </w:rPr>
        <w:t>point</w:t>
      </w:r>
      <w:r w:rsidRPr="00842415">
        <w:rPr>
          <w:szCs w:val="24"/>
        </w:rPr>
        <w:t xml:space="preserve"> that regardless of the fact that the motion to terminate is now initiated pursuant to </w:t>
      </w:r>
      <w:proofErr w:type="spellStart"/>
      <w:r w:rsidRPr="00842415">
        <w:rPr>
          <w:szCs w:val="24"/>
        </w:rPr>
        <w:t>432B</w:t>
      </w:r>
      <w:proofErr w:type="spellEnd"/>
      <w:r w:rsidRPr="00842415">
        <w:rPr>
          <w:szCs w:val="24"/>
        </w:rPr>
        <w:t xml:space="preserve">, the termination itself is still based </w:t>
      </w:r>
      <w:r w:rsidR="00C41A94" w:rsidRPr="00842415">
        <w:rPr>
          <w:szCs w:val="24"/>
        </w:rPr>
        <w:t>upon the law as set forth in</w:t>
      </w:r>
      <w:r w:rsidRPr="00842415">
        <w:rPr>
          <w:szCs w:val="24"/>
        </w:rPr>
        <w:t xml:space="preserve"> NRS 128.  NRS </w:t>
      </w:r>
      <w:proofErr w:type="spellStart"/>
      <w:r w:rsidRPr="00842415">
        <w:rPr>
          <w:szCs w:val="24"/>
        </w:rPr>
        <w:t>432B.5901</w:t>
      </w:r>
      <w:proofErr w:type="spellEnd"/>
      <w:r w:rsidRPr="00842415">
        <w:rPr>
          <w:szCs w:val="24"/>
        </w:rPr>
        <w:t xml:space="preserve"> specifically says the provisions of NRS 128 apply to all proceedings concerning termination of parental rights pursuant to this section.  It is NRS 128 that sets out the grounds upon which a termination may be granted.  So although NRS </w:t>
      </w:r>
      <w:proofErr w:type="spellStart"/>
      <w:r w:rsidRPr="00842415">
        <w:rPr>
          <w:szCs w:val="24"/>
        </w:rPr>
        <w:t>432B</w:t>
      </w:r>
      <w:proofErr w:type="spellEnd"/>
      <w:r w:rsidRPr="00842415">
        <w:rPr>
          <w:szCs w:val="24"/>
        </w:rPr>
        <w:t xml:space="preserve"> authorizes the commencement of the action, the court </w:t>
      </w:r>
      <w:r w:rsidR="004B0766" w:rsidRPr="00842415">
        <w:rPr>
          <w:szCs w:val="24"/>
        </w:rPr>
        <w:t xml:space="preserve">that hears </w:t>
      </w:r>
      <w:r w:rsidRPr="00842415">
        <w:rPr>
          <w:szCs w:val="24"/>
        </w:rPr>
        <w:t xml:space="preserve">the case is still being asked to apply NRS 128. NRS 128 still governs the proceeding.  Thus the Supreme Court’s specific concern in </w:t>
      </w:r>
      <w:proofErr w:type="spellStart"/>
      <w:r w:rsidRPr="00842415">
        <w:rPr>
          <w:szCs w:val="24"/>
          <w:u w:val="single"/>
        </w:rPr>
        <w:t>KJB</w:t>
      </w:r>
      <w:proofErr w:type="spellEnd"/>
      <w:r w:rsidRPr="00842415">
        <w:rPr>
          <w:szCs w:val="24"/>
        </w:rPr>
        <w:t xml:space="preserve"> is not eliminated, as they indicated, “The termination of parental rights is governed by NRS Chapter 128 and there is no </w:t>
      </w:r>
      <w:r w:rsidRPr="00842415">
        <w:rPr>
          <w:szCs w:val="24"/>
        </w:rPr>
        <w:lastRenderedPageBreak/>
        <w:t>statute within that chapter providing for the appointment of a referee or master.</w:t>
      </w:r>
      <w:r w:rsidR="00C41A94" w:rsidRPr="00842415">
        <w:rPr>
          <w:szCs w:val="24"/>
        </w:rPr>
        <w:t>”</w:t>
      </w:r>
      <w:r w:rsidR="004B0766" w:rsidRPr="00842415">
        <w:rPr>
          <w:szCs w:val="24"/>
        </w:rPr>
        <w:t xml:space="preserve">  See </w:t>
      </w:r>
      <w:r w:rsidR="004B0766" w:rsidRPr="00842415">
        <w:rPr>
          <w:szCs w:val="24"/>
          <w:u w:val="single"/>
        </w:rPr>
        <w:t xml:space="preserve">Matter of </w:t>
      </w:r>
      <w:proofErr w:type="spellStart"/>
      <w:r w:rsidR="004B0766" w:rsidRPr="00842415">
        <w:rPr>
          <w:szCs w:val="24"/>
          <w:u w:val="single"/>
        </w:rPr>
        <w:t>K.J.B</w:t>
      </w:r>
      <w:proofErr w:type="spellEnd"/>
      <w:r w:rsidR="004B0766" w:rsidRPr="00842415">
        <w:rPr>
          <w:szCs w:val="24"/>
          <w:u w:val="single"/>
        </w:rPr>
        <w:t>.</w:t>
      </w:r>
      <w:r w:rsidR="004B0766" w:rsidRPr="00842415">
        <w:rPr>
          <w:szCs w:val="24"/>
        </w:rPr>
        <w:t xml:space="preserve">, No. 71515, 409 </w:t>
      </w:r>
      <w:proofErr w:type="spellStart"/>
      <w:r w:rsidR="004B0766" w:rsidRPr="00842415">
        <w:rPr>
          <w:szCs w:val="24"/>
        </w:rPr>
        <w:t>P.3d</w:t>
      </w:r>
      <w:proofErr w:type="spellEnd"/>
      <w:r w:rsidR="004B0766" w:rsidRPr="00842415">
        <w:rPr>
          <w:szCs w:val="24"/>
        </w:rPr>
        <w:t xml:space="preserve"> 52 (Nev., Jan 18, 2018, </w:t>
      </w:r>
      <w:r w:rsidR="004B0766" w:rsidRPr="00842415">
        <w:rPr>
          <w:i/>
          <w:szCs w:val="24"/>
        </w:rPr>
        <w:t>rehearing denied</w:t>
      </w:r>
      <w:r w:rsidR="004B0766" w:rsidRPr="00842415">
        <w:rPr>
          <w:szCs w:val="24"/>
        </w:rPr>
        <w:t xml:space="preserve"> June 22, 2018</w:t>
      </w:r>
      <w:proofErr w:type="gramStart"/>
      <w:r w:rsidR="004B0766" w:rsidRPr="00842415">
        <w:rPr>
          <w:szCs w:val="24"/>
        </w:rPr>
        <w:t>)(</w:t>
      </w:r>
      <w:proofErr w:type="gramEnd"/>
      <w:r w:rsidR="004B0766" w:rsidRPr="00842415">
        <w:rPr>
          <w:szCs w:val="24"/>
        </w:rPr>
        <w:t>unpublished decision).</w:t>
      </w:r>
    </w:p>
    <w:p w:rsidR="003D5AF7" w:rsidRPr="00842415" w:rsidRDefault="003D5AF7" w:rsidP="003D5AF7">
      <w:pPr>
        <w:spacing w:line="480" w:lineRule="auto"/>
        <w:jc w:val="both"/>
        <w:rPr>
          <w:szCs w:val="24"/>
        </w:rPr>
      </w:pPr>
      <w:r w:rsidRPr="00842415">
        <w:rPr>
          <w:szCs w:val="24"/>
        </w:rPr>
        <w:tab/>
        <w:t>Lastly, the Court should note that while</w:t>
      </w:r>
      <w:r w:rsidR="00C41A94" w:rsidRPr="00842415">
        <w:rPr>
          <w:szCs w:val="24"/>
        </w:rPr>
        <w:t xml:space="preserve"> newly created</w:t>
      </w:r>
      <w:r w:rsidRPr="00842415">
        <w:rPr>
          <w:szCs w:val="24"/>
        </w:rPr>
        <w:t xml:space="preserve"> NRS </w:t>
      </w:r>
      <w:proofErr w:type="spellStart"/>
      <w:r w:rsidRPr="00842415">
        <w:rPr>
          <w:szCs w:val="24"/>
        </w:rPr>
        <w:t>432B.5906</w:t>
      </w:r>
      <w:proofErr w:type="spellEnd"/>
      <w:r w:rsidRPr="00842415">
        <w:rPr>
          <w:szCs w:val="24"/>
        </w:rPr>
        <w:t xml:space="preserve"> sets out specifics about the final orders of the court and the right to appeal, it makes no mention of recommendations or the right to object to </w:t>
      </w:r>
      <w:r w:rsidR="00C41A94" w:rsidRPr="00842415">
        <w:rPr>
          <w:szCs w:val="24"/>
        </w:rPr>
        <w:t xml:space="preserve">a </w:t>
      </w:r>
      <w:r w:rsidRPr="00842415">
        <w:rPr>
          <w:szCs w:val="24"/>
        </w:rPr>
        <w:t>hearing master</w:t>
      </w:r>
      <w:r w:rsidR="00C41A94" w:rsidRPr="00842415">
        <w:rPr>
          <w:szCs w:val="24"/>
        </w:rPr>
        <w:t>’s</w:t>
      </w:r>
      <w:r w:rsidRPr="00842415">
        <w:rPr>
          <w:szCs w:val="24"/>
        </w:rPr>
        <w:t xml:space="preserve"> findings.  If the legislature so clearly intended for the termination proceedings to be heard by hearing masters, as the District Attorney argues, it would seem they might have mention</w:t>
      </w:r>
      <w:r w:rsidR="00C41A94" w:rsidRPr="00842415">
        <w:rPr>
          <w:szCs w:val="24"/>
        </w:rPr>
        <w:t>ed</w:t>
      </w:r>
      <w:r w:rsidRPr="00842415">
        <w:rPr>
          <w:szCs w:val="24"/>
        </w:rPr>
        <w:t xml:space="preserve"> th</w:t>
      </w:r>
      <w:r w:rsidR="00C41A94" w:rsidRPr="00842415">
        <w:rPr>
          <w:szCs w:val="24"/>
        </w:rPr>
        <w:t>e</w:t>
      </w:r>
      <w:r w:rsidRPr="00842415">
        <w:rPr>
          <w:szCs w:val="24"/>
        </w:rPr>
        <w:t xml:space="preserve"> recommendation and order process and right to objection in this section.  Absent clear and explicit statutory authority, which is not present here, the concerns discussed by the Supreme Court in </w:t>
      </w:r>
      <w:proofErr w:type="spellStart"/>
      <w:r w:rsidRPr="00842415">
        <w:rPr>
          <w:szCs w:val="24"/>
          <w:u w:val="single"/>
        </w:rPr>
        <w:t>KJB</w:t>
      </w:r>
      <w:proofErr w:type="spellEnd"/>
      <w:r w:rsidRPr="00842415">
        <w:rPr>
          <w:szCs w:val="24"/>
        </w:rPr>
        <w:t xml:space="preserve">, remain, thus making proceeding on termination matters before hearing masters very risky.  </w:t>
      </w:r>
    </w:p>
    <w:p w:rsidR="003D5AF7" w:rsidRPr="00842415" w:rsidRDefault="003D5AF7" w:rsidP="003D5AF7">
      <w:pPr>
        <w:pStyle w:val="ListParagraph"/>
        <w:numPr>
          <w:ilvl w:val="0"/>
          <w:numId w:val="11"/>
        </w:numPr>
        <w:spacing w:line="240" w:lineRule="auto"/>
        <w:jc w:val="both"/>
        <w:rPr>
          <w:b/>
          <w:szCs w:val="24"/>
          <w:u w:val="single"/>
        </w:rPr>
      </w:pPr>
      <w:r w:rsidRPr="00842415">
        <w:rPr>
          <w:b/>
          <w:szCs w:val="24"/>
          <w:u w:val="single"/>
        </w:rPr>
        <w:t>The District Attorney’s Arguments that the District Court Has Inherent Authority to Appoint a Hearing Master Are Unclear.</w:t>
      </w:r>
    </w:p>
    <w:p w:rsidR="003D5AF7" w:rsidRPr="00842415" w:rsidRDefault="003D5AF7" w:rsidP="003D5AF7">
      <w:pPr>
        <w:pStyle w:val="ListParagraph"/>
        <w:spacing w:line="240" w:lineRule="auto"/>
        <w:ind w:left="2160"/>
        <w:jc w:val="both"/>
        <w:rPr>
          <w:b/>
          <w:szCs w:val="24"/>
          <w:u w:val="single"/>
        </w:rPr>
      </w:pPr>
    </w:p>
    <w:p w:rsidR="003D5AF7" w:rsidRDefault="003D5AF7" w:rsidP="003D5AF7">
      <w:pPr>
        <w:spacing w:line="480" w:lineRule="auto"/>
        <w:ind w:firstLine="720"/>
        <w:jc w:val="both"/>
        <w:rPr>
          <w:szCs w:val="24"/>
        </w:rPr>
      </w:pPr>
      <w:r w:rsidRPr="00842415">
        <w:rPr>
          <w:szCs w:val="24"/>
        </w:rPr>
        <w:t xml:space="preserve">The District Attorney appears to argue that by its </w:t>
      </w:r>
      <w:r w:rsidR="00C41A94" w:rsidRPr="00842415">
        <w:rPr>
          <w:szCs w:val="24"/>
        </w:rPr>
        <w:t>very existence as a court, the C</w:t>
      </w:r>
      <w:r w:rsidRPr="00842415">
        <w:rPr>
          <w:szCs w:val="24"/>
        </w:rPr>
        <w:t>ourt has inherent powers to appropriately and efficiently run itself, which include the power to appoint hear</w:t>
      </w:r>
      <w:r w:rsidR="00C41A94" w:rsidRPr="00842415">
        <w:rPr>
          <w:szCs w:val="24"/>
        </w:rPr>
        <w:t>ing masters.  The Court does have</w:t>
      </w:r>
      <w:r w:rsidRPr="00842415">
        <w:rPr>
          <w:szCs w:val="24"/>
        </w:rPr>
        <w:t xml:space="preserve"> power to create procedures and rules.  It even has authority to appoint hearing masters in certain instances.  However, </w:t>
      </w:r>
      <w:r w:rsidR="004B0766" w:rsidRPr="00842415">
        <w:rPr>
          <w:szCs w:val="24"/>
        </w:rPr>
        <w:t>this argument</w:t>
      </w:r>
      <w:r w:rsidRPr="00842415">
        <w:rPr>
          <w:szCs w:val="24"/>
        </w:rPr>
        <w:t xml:space="preserve"> does </w:t>
      </w:r>
      <w:r w:rsidR="004B0766" w:rsidRPr="00842415">
        <w:rPr>
          <w:szCs w:val="24"/>
        </w:rPr>
        <w:t xml:space="preserve">not </w:t>
      </w:r>
      <w:r w:rsidRPr="00842415">
        <w:rPr>
          <w:szCs w:val="24"/>
        </w:rPr>
        <w:t xml:space="preserve">explain how </w:t>
      </w:r>
      <w:r w:rsidR="004B0766" w:rsidRPr="00842415">
        <w:rPr>
          <w:szCs w:val="24"/>
        </w:rPr>
        <w:t>the Court</w:t>
      </w:r>
      <w:r w:rsidRPr="00842415">
        <w:rPr>
          <w:szCs w:val="24"/>
        </w:rPr>
        <w:t xml:space="preserve"> has the power to appoint hearing master specifically to hear termination of parental rights cases when the Supreme Court has said it cannot delegate that authority absent a specific legislative directive.</w:t>
      </w:r>
      <w:r w:rsidR="004B0766" w:rsidRPr="00842415">
        <w:rPr>
          <w:szCs w:val="24"/>
        </w:rPr>
        <w:t xml:space="preserve">  See </w:t>
      </w:r>
      <w:r w:rsidR="004B0766" w:rsidRPr="00842415">
        <w:rPr>
          <w:szCs w:val="24"/>
          <w:u w:val="single"/>
        </w:rPr>
        <w:t xml:space="preserve">Matter of </w:t>
      </w:r>
      <w:proofErr w:type="spellStart"/>
      <w:r w:rsidR="004B0766" w:rsidRPr="00842415">
        <w:rPr>
          <w:szCs w:val="24"/>
          <w:u w:val="single"/>
        </w:rPr>
        <w:t>K.J.B</w:t>
      </w:r>
      <w:proofErr w:type="spellEnd"/>
      <w:r w:rsidR="004B0766" w:rsidRPr="00842415">
        <w:rPr>
          <w:szCs w:val="24"/>
          <w:u w:val="single"/>
        </w:rPr>
        <w:t>.</w:t>
      </w:r>
      <w:r w:rsidR="004B0766" w:rsidRPr="00842415">
        <w:rPr>
          <w:szCs w:val="24"/>
        </w:rPr>
        <w:t xml:space="preserve">, No. 71515, 409 </w:t>
      </w:r>
      <w:proofErr w:type="spellStart"/>
      <w:r w:rsidR="004B0766" w:rsidRPr="00842415">
        <w:rPr>
          <w:szCs w:val="24"/>
        </w:rPr>
        <w:t>P.3d</w:t>
      </w:r>
      <w:proofErr w:type="spellEnd"/>
      <w:r w:rsidR="004B0766" w:rsidRPr="00842415">
        <w:rPr>
          <w:szCs w:val="24"/>
        </w:rPr>
        <w:t xml:space="preserve"> 52 (Nev., Jan 18, 2018, </w:t>
      </w:r>
      <w:r w:rsidR="004B0766" w:rsidRPr="00842415">
        <w:rPr>
          <w:i/>
          <w:szCs w:val="24"/>
        </w:rPr>
        <w:t>rehearing denied</w:t>
      </w:r>
      <w:r w:rsidR="004B0766" w:rsidRPr="00842415">
        <w:rPr>
          <w:szCs w:val="24"/>
        </w:rPr>
        <w:t xml:space="preserve"> June 22, 2018</w:t>
      </w:r>
      <w:proofErr w:type="gramStart"/>
      <w:r w:rsidR="004B0766" w:rsidRPr="00842415">
        <w:rPr>
          <w:szCs w:val="24"/>
        </w:rPr>
        <w:t>)(</w:t>
      </w:r>
      <w:proofErr w:type="gramEnd"/>
      <w:r w:rsidR="004B0766" w:rsidRPr="00842415">
        <w:rPr>
          <w:szCs w:val="24"/>
        </w:rPr>
        <w:t>unpublished decision).</w:t>
      </w:r>
      <w:r w:rsidRPr="00842415">
        <w:rPr>
          <w:szCs w:val="24"/>
        </w:rPr>
        <w:t xml:space="preserve">  </w:t>
      </w:r>
    </w:p>
    <w:p w:rsidR="00D64B1D" w:rsidRDefault="00D64B1D" w:rsidP="00D64B1D">
      <w:pPr>
        <w:spacing w:line="480" w:lineRule="auto"/>
        <w:jc w:val="both"/>
        <w:rPr>
          <w:szCs w:val="24"/>
        </w:rPr>
      </w:pPr>
      <w:r>
        <w:rPr>
          <w:szCs w:val="24"/>
        </w:rPr>
        <w:t>/ / /</w:t>
      </w:r>
    </w:p>
    <w:p w:rsidR="00D64B1D" w:rsidRDefault="00D64B1D" w:rsidP="00D64B1D">
      <w:pPr>
        <w:spacing w:line="480" w:lineRule="auto"/>
        <w:jc w:val="both"/>
        <w:rPr>
          <w:szCs w:val="24"/>
        </w:rPr>
      </w:pPr>
      <w:r>
        <w:rPr>
          <w:szCs w:val="24"/>
        </w:rPr>
        <w:t>/ / /</w:t>
      </w:r>
    </w:p>
    <w:p w:rsidR="00D64B1D" w:rsidRDefault="00D64B1D" w:rsidP="00D64B1D">
      <w:pPr>
        <w:spacing w:line="480" w:lineRule="auto"/>
        <w:jc w:val="both"/>
        <w:rPr>
          <w:szCs w:val="24"/>
        </w:rPr>
      </w:pPr>
      <w:r>
        <w:rPr>
          <w:szCs w:val="24"/>
        </w:rPr>
        <w:t>/ / /</w:t>
      </w:r>
    </w:p>
    <w:p w:rsidR="003D5AF7" w:rsidRPr="00842415" w:rsidRDefault="003D5AF7" w:rsidP="003D5AF7">
      <w:pPr>
        <w:pStyle w:val="ListParagraph"/>
        <w:numPr>
          <w:ilvl w:val="0"/>
          <w:numId w:val="11"/>
        </w:numPr>
        <w:spacing w:line="240" w:lineRule="auto"/>
        <w:jc w:val="both"/>
        <w:rPr>
          <w:szCs w:val="24"/>
        </w:rPr>
      </w:pPr>
      <w:bookmarkStart w:id="0" w:name="_GoBack"/>
      <w:bookmarkEnd w:id="0"/>
      <w:r w:rsidRPr="00842415">
        <w:rPr>
          <w:b/>
          <w:szCs w:val="24"/>
          <w:u w:val="single"/>
        </w:rPr>
        <w:lastRenderedPageBreak/>
        <w:t>Although the District Attorney Argues that Having the Termination Case Remain Before the Hearing Master is in Subject Minor</w:t>
      </w:r>
      <w:r w:rsidR="004B0766" w:rsidRPr="00842415">
        <w:rPr>
          <w:b/>
          <w:szCs w:val="24"/>
          <w:u w:val="single"/>
        </w:rPr>
        <w:t>’</w:t>
      </w:r>
      <w:r w:rsidRPr="00842415">
        <w:rPr>
          <w:b/>
          <w:szCs w:val="24"/>
          <w:u w:val="single"/>
        </w:rPr>
        <w:t>s Best Interest, Subject Minor Believes Not Setting His Case Up for</w:t>
      </w:r>
      <w:r w:rsidR="00C41A94" w:rsidRPr="00842415">
        <w:rPr>
          <w:b/>
          <w:szCs w:val="24"/>
          <w:u w:val="single"/>
        </w:rPr>
        <w:t xml:space="preserve"> a</w:t>
      </w:r>
      <w:r w:rsidRPr="00842415">
        <w:rPr>
          <w:b/>
          <w:szCs w:val="24"/>
          <w:u w:val="single"/>
        </w:rPr>
        <w:t xml:space="preserve"> Lengthy Appeal That Would Delay His Permanency is Actually in His Best Interest</w:t>
      </w:r>
      <w:r w:rsidRPr="00842415">
        <w:rPr>
          <w:szCs w:val="24"/>
        </w:rPr>
        <w:t xml:space="preserve">.  </w:t>
      </w:r>
    </w:p>
    <w:p w:rsidR="003D5AF7" w:rsidRPr="00842415" w:rsidRDefault="003D5AF7" w:rsidP="003D5AF7">
      <w:pPr>
        <w:pStyle w:val="ListParagraph"/>
        <w:spacing w:line="240" w:lineRule="auto"/>
        <w:ind w:left="2160"/>
        <w:jc w:val="both"/>
        <w:rPr>
          <w:szCs w:val="24"/>
        </w:rPr>
      </w:pPr>
    </w:p>
    <w:p w:rsidR="003D5AF7" w:rsidRPr="00842415" w:rsidRDefault="003D5AF7" w:rsidP="003D5AF7">
      <w:pPr>
        <w:spacing w:line="480" w:lineRule="auto"/>
        <w:ind w:firstLine="720"/>
        <w:jc w:val="both"/>
        <w:rPr>
          <w:szCs w:val="24"/>
        </w:rPr>
      </w:pPr>
      <w:r w:rsidRPr="00842415">
        <w:rPr>
          <w:szCs w:val="24"/>
        </w:rPr>
        <w:t xml:space="preserve">The District Attorney correctly points out that a one judge/one family model is the recommended best practice.  However, if the Supreme Court will not uphold termination decisions by a hearing master, a model that is truly one </w:t>
      </w:r>
      <w:r w:rsidRPr="00842415">
        <w:rPr>
          <w:i/>
          <w:szCs w:val="24"/>
        </w:rPr>
        <w:t>judge</w:t>
      </w:r>
      <w:r w:rsidRPr="00842415">
        <w:rPr>
          <w:szCs w:val="24"/>
        </w:rPr>
        <w:t xml:space="preserve">/one family will need to be implemented in order to abide by </w:t>
      </w:r>
      <w:r w:rsidR="00C41A94" w:rsidRPr="00842415">
        <w:rPr>
          <w:szCs w:val="24"/>
        </w:rPr>
        <w:t xml:space="preserve">the </w:t>
      </w:r>
      <w:r w:rsidRPr="00842415">
        <w:rPr>
          <w:szCs w:val="24"/>
        </w:rPr>
        <w:t>best practice standards and the Blue Ribbon Panel’s recommendations.</w:t>
      </w:r>
    </w:p>
    <w:p w:rsidR="003D5AF7" w:rsidRPr="00842415" w:rsidRDefault="003D5AF7" w:rsidP="003D5AF7">
      <w:pPr>
        <w:spacing w:line="480" w:lineRule="auto"/>
        <w:ind w:firstLine="720"/>
        <w:jc w:val="both"/>
        <w:rPr>
          <w:szCs w:val="24"/>
        </w:rPr>
      </w:pPr>
      <w:r w:rsidRPr="00842415">
        <w:rPr>
          <w:szCs w:val="24"/>
        </w:rPr>
        <w:t xml:space="preserve">While having a judicial officer most familiar with his case would be in </w:t>
      </w:r>
      <w:sdt>
        <w:sdtPr>
          <w:rPr>
            <w:b/>
            <w:szCs w:val="24"/>
          </w:rPr>
          <w:id w:val="1806884108"/>
          <w:placeholder>
            <w:docPart w:val="28EE61E4EF7D434DAAF84C43B8835946"/>
          </w:placeholder>
          <w:showingPlcHdr/>
          <w:text/>
        </w:sdtPr>
        <w:sdtEndPr/>
        <w:sdtContent>
          <w:r w:rsidR="009C3FBF" w:rsidRPr="00F9766B">
            <w:rPr>
              <w:color w:val="808080"/>
              <w:szCs w:val="24"/>
            </w:rPr>
            <w:t>CLIENT</w:t>
          </w:r>
        </w:sdtContent>
      </w:sdt>
      <w:r w:rsidR="009C3FBF">
        <w:rPr>
          <w:szCs w:val="24"/>
        </w:rPr>
        <w:t>’s</w:t>
      </w:r>
      <w:r w:rsidRPr="00842415">
        <w:rPr>
          <w:szCs w:val="24"/>
        </w:rPr>
        <w:t xml:space="preserve"> best interest </w:t>
      </w:r>
      <w:r w:rsidRPr="00842415">
        <w:rPr>
          <w:b/>
          <w:szCs w:val="24"/>
          <w:u w:val="single"/>
        </w:rPr>
        <w:t>if</w:t>
      </w:r>
      <w:r w:rsidRPr="00842415">
        <w:rPr>
          <w:szCs w:val="24"/>
        </w:rPr>
        <w:t xml:space="preserve"> the decisions by that judicial officer were legally sound, having his case heard by a judicial officer whose decisions are ripe for an appeal is not in his best interest.  If </w:t>
      </w:r>
      <w:sdt>
        <w:sdtPr>
          <w:rPr>
            <w:b/>
            <w:szCs w:val="24"/>
          </w:rPr>
          <w:id w:val="-3125690"/>
          <w:placeholder>
            <w:docPart w:val="AC50342058324433968DC3D2B487048E"/>
          </w:placeholder>
          <w:showingPlcHdr/>
          <w:text/>
        </w:sdtPr>
        <w:sdtEndPr/>
        <w:sdtContent>
          <w:r w:rsidR="009C3FBF" w:rsidRPr="00F9766B">
            <w:rPr>
              <w:color w:val="808080"/>
              <w:szCs w:val="24"/>
            </w:rPr>
            <w:t>CLIENT</w:t>
          </w:r>
        </w:sdtContent>
      </w:sdt>
      <w:r w:rsidR="00D14F5F" w:rsidRPr="00842415">
        <w:rPr>
          <w:szCs w:val="24"/>
        </w:rPr>
        <w:t xml:space="preserve"> </w:t>
      </w:r>
      <w:r w:rsidRPr="00842415">
        <w:rPr>
          <w:szCs w:val="24"/>
        </w:rPr>
        <w:t>is forced to proceed with his termination case before a hearing master when uncertain</w:t>
      </w:r>
      <w:r w:rsidR="00C41A94" w:rsidRPr="00842415">
        <w:rPr>
          <w:szCs w:val="24"/>
        </w:rPr>
        <w:t>ty</w:t>
      </w:r>
      <w:r w:rsidRPr="00842415">
        <w:rPr>
          <w:szCs w:val="24"/>
        </w:rPr>
        <w:t xml:space="preserve"> remains regarding the hearing master’s authority to hear that case, he is being set up for foreseeable and unnecessary delays in his permanency.  That is certainly not in his best interest.  Any detriment to </w:t>
      </w:r>
      <w:sdt>
        <w:sdtPr>
          <w:rPr>
            <w:b/>
            <w:szCs w:val="24"/>
          </w:rPr>
          <w:id w:val="-1432894371"/>
          <w:placeholder>
            <w:docPart w:val="196FBF62E9AA4A50835188C7C4969935"/>
          </w:placeholder>
          <w:showingPlcHdr/>
          <w:text/>
        </w:sdtPr>
        <w:sdtEndPr/>
        <w:sdtContent>
          <w:r w:rsidR="009C3FBF" w:rsidRPr="00F9766B">
            <w:rPr>
              <w:color w:val="808080"/>
              <w:szCs w:val="24"/>
            </w:rPr>
            <w:t>CLIENT</w:t>
          </w:r>
        </w:sdtContent>
      </w:sdt>
      <w:r w:rsidR="00D14F5F" w:rsidRPr="00842415">
        <w:rPr>
          <w:szCs w:val="24"/>
        </w:rPr>
        <w:t xml:space="preserve"> </w:t>
      </w:r>
      <w:r w:rsidRPr="00842415">
        <w:rPr>
          <w:szCs w:val="24"/>
        </w:rPr>
        <w:t>from having a newly</w:t>
      </w:r>
      <w:r w:rsidR="00C41A94" w:rsidRPr="00842415">
        <w:rPr>
          <w:szCs w:val="24"/>
        </w:rPr>
        <w:t>-</w:t>
      </w:r>
      <w:r w:rsidRPr="00842415">
        <w:rPr>
          <w:szCs w:val="24"/>
        </w:rPr>
        <w:t>assigned district court judge have to get up to speed on the facts and history of his case is far outweigh</w:t>
      </w:r>
      <w:r w:rsidR="003557C1" w:rsidRPr="00842415">
        <w:rPr>
          <w:szCs w:val="24"/>
        </w:rPr>
        <w:t>ed</w:t>
      </w:r>
      <w:r w:rsidRPr="00842415">
        <w:rPr>
          <w:szCs w:val="24"/>
        </w:rPr>
        <w:t xml:space="preserve"> by the detriment that would come to him if his permanency is delayed for years while the termination decision is potentially appealed.  </w:t>
      </w:r>
    </w:p>
    <w:p w:rsidR="00C41A94" w:rsidRPr="00842415" w:rsidRDefault="00C41A94" w:rsidP="003D5AF7">
      <w:pPr>
        <w:spacing w:line="480" w:lineRule="auto"/>
        <w:ind w:firstLine="720"/>
        <w:jc w:val="both"/>
        <w:rPr>
          <w:szCs w:val="24"/>
        </w:rPr>
      </w:pPr>
      <w:r w:rsidRPr="00842415">
        <w:rPr>
          <w:szCs w:val="24"/>
        </w:rPr>
        <w:t xml:space="preserve">Despite the District Attorney’s efforts to try to paint this issue in black and white and to persuade the Court that no real issues continue to exist, there are still very legitimate questions regarding the authority of hearing masters to hear termination of parental rights motions.  As a result, </w:t>
      </w:r>
      <w:sdt>
        <w:sdtPr>
          <w:rPr>
            <w:b/>
            <w:szCs w:val="24"/>
          </w:rPr>
          <w:id w:val="1735664860"/>
          <w:placeholder>
            <w:docPart w:val="2084982A538049AA931ABA331E152E1C"/>
          </w:placeholder>
          <w:showingPlcHdr/>
          <w:text/>
        </w:sdtPr>
        <w:sdtEndPr/>
        <w:sdtContent>
          <w:r w:rsidR="009C3FBF" w:rsidRPr="00F9766B">
            <w:rPr>
              <w:color w:val="808080"/>
              <w:szCs w:val="24"/>
            </w:rPr>
            <w:t>CLIENT</w:t>
          </w:r>
        </w:sdtContent>
      </w:sdt>
      <w:r w:rsidR="00D14F5F" w:rsidRPr="00842415">
        <w:rPr>
          <w:szCs w:val="24"/>
        </w:rPr>
        <w:t xml:space="preserve"> </w:t>
      </w:r>
      <w:r w:rsidRPr="00842415">
        <w:rPr>
          <w:szCs w:val="24"/>
        </w:rPr>
        <w:t xml:space="preserve">wishes to err on the side of caution, rather than risk delays in his permanency, and, therefore requests that the termination aspects of his case be heard by a judge rather than a hearing master.  </w:t>
      </w:r>
    </w:p>
    <w:p w:rsidR="003D5AF7" w:rsidRPr="00842415" w:rsidRDefault="003D5AF7" w:rsidP="003D5AF7">
      <w:pPr>
        <w:pStyle w:val="ListParagraph"/>
        <w:numPr>
          <w:ilvl w:val="0"/>
          <w:numId w:val="10"/>
        </w:numPr>
        <w:spacing w:line="240" w:lineRule="auto"/>
        <w:jc w:val="both"/>
        <w:rPr>
          <w:b/>
          <w:szCs w:val="24"/>
          <w:u w:val="single"/>
        </w:rPr>
      </w:pPr>
      <w:r w:rsidRPr="00842415">
        <w:rPr>
          <w:b/>
          <w:szCs w:val="24"/>
          <w:u w:val="single"/>
        </w:rPr>
        <w:lastRenderedPageBreak/>
        <w:t xml:space="preserve">With the Substantive Issues of Concern by the Supreme Court of Nevada in </w:t>
      </w:r>
      <w:proofErr w:type="spellStart"/>
      <w:r w:rsidRPr="00842415">
        <w:rPr>
          <w:b/>
          <w:i/>
          <w:szCs w:val="24"/>
          <w:u w:val="single"/>
        </w:rPr>
        <w:t>KJB</w:t>
      </w:r>
      <w:proofErr w:type="spellEnd"/>
      <w:r w:rsidRPr="00842415">
        <w:rPr>
          <w:b/>
          <w:szCs w:val="24"/>
          <w:u w:val="single"/>
        </w:rPr>
        <w:t xml:space="preserve"> Undeniably Unresolved, the DA Resorts to Procedural Attacks on Both the Court’s Process and the Subject Minor’s Use of a Notice, But Such Arguments Also Fail.</w:t>
      </w:r>
    </w:p>
    <w:p w:rsidR="003D5AF7" w:rsidRPr="00842415" w:rsidRDefault="003D5AF7" w:rsidP="003D5AF7">
      <w:pPr>
        <w:pStyle w:val="ListParagraph"/>
        <w:spacing w:line="240" w:lineRule="auto"/>
        <w:jc w:val="both"/>
        <w:rPr>
          <w:b/>
          <w:szCs w:val="24"/>
          <w:u w:val="single"/>
        </w:rPr>
      </w:pPr>
    </w:p>
    <w:p w:rsidR="003D5AF7" w:rsidRPr="00842415" w:rsidRDefault="003D5AF7" w:rsidP="003D5AF7">
      <w:pPr>
        <w:spacing w:line="480" w:lineRule="auto"/>
        <w:ind w:firstLine="720"/>
        <w:jc w:val="both"/>
        <w:rPr>
          <w:szCs w:val="24"/>
        </w:rPr>
      </w:pPr>
      <w:r w:rsidRPr="00842415">
        <w:rPr>
          <w:szCs w:val="24"/>
        </w:rPr>
        <w:t xml:space="preserve">The District Attorney has gone to great lengths to distract the Court from the important issues at hand by attempting to have Subject Minor’s Notice of Request </w:t>
      </w:r>
      <w:r w:rsidR="00C41A94" w:rsidRPr="00842415">
        <w:rPr>
          <w:szCs w:val="24"/>
        </w:rPr>
        <w:t>for</w:t>
      </w:r>
      <w:r w:rsidRPr="00842415">
        <w:rPr>
          <w:szCs w:val="24"/>
        </w:rPr>
        <w:t xml:space="preserve"> Termination of Parental Rights Matter </w:t>
      </w:r>
      <w:r w:rsidR="00C41A94" w:rsidRPr="00842415">
        <w:rPr>
          <w:szCs w:val="24"/>
        </w:rPr>
        <w:t xml:space="preserve">to Be </w:t>
      </w:r>
      <w:r w:rsidRPr="00842415">
        <w:rPr>
          <w:szCs w:val="24"/>
        </w:rPr>
        <w:t xml:space="preserve">Heard by a District Court Judge stricken and </w:t>
      </w:r>
      <w:r w:rsidR="004B0766" w:rsidRPr="00842415">
        <w:rPr>
          <w:szCs w:val="24"/>
        </w:rPr>
        <w:t xml:space="preserve">by </w:t>
      </w:r>
      <w:r w:rsidRPr="00842415">
        <w:rPr>
          <w:szCs w:val="24"/>
        </w:rPr>
        <w:t xml:space="preserve">challenging the Court’s procedure.  The Court should not be diverted by these red herrings.  </w:t>
      </w:r>
    </w:p>
    <w:p w:rsidR="008E66B3" w:rsidRPr="00842415" w:rsidRDefault="00D64B1D" w:rsidP="003D5AF7">
      <w:pPr>
        <w:spacing w:line="480" w:lineRule="auto"/>
        <w:ind w:firstLine="720"/>
        <w:jc w:val="both"/>
        <w:rPr>
          <w:szCs w:val="24"/>
        </w:rPr>
      </w:pPr>
      <w:sdt>
        <w:sdtPr>
          <w:rPr>
            <w:b/>
            <w:szCs w:val="24"/>
          </w:rPr>
          <w:id w:val="1143002242"/>
          <w:placeholder>
            <w:docPart w:val="01A3BD872F8D403C8EE3D1797F0E1B89"/>
          </w:placeholder>
          <w:showingPlcHdr/>
          <w:text/>
        </w:sdtPr>
        <w:sdtEndPr/>
        <w:sdtContent>
          <w:r w:rsidR="009C3FBF" w:rsidRPr="00F9766B">
            <w:rPr>
              <w:color w:val="808080"/>
              <w:szCs w:val="24"/>
            </w:rPr>
            <w:t>CLIENT</w:t>
          </w:r>
        </w:sdtContent>
      </w:sdt>
      <w:r w:rsidR="008E66B3" w:rsidRPr="00842415">
        <w:rPr>
          <w:szCs w:val="24"/>
        </w:rPr>
        <w:t xml:space="preserve"> </w:t>
      </w:r>
      <w:proofErr w:type="gramStart"/>
      <w:r w:rsidR="008E66B3" w:rsidRPr="00842415">
        <w:rPr>
          <w:szCs w:val="24"/>
        </w:rPr>
        <w:t>addressed</w:t>
      </w:r>
      <w:proofErr w:type="gramEnd"/>
      <w:r w:rsidR="008E66B3" w:rsidRPr="00842415">
        <w:rPr>
          <w:szCs w:val="24"/>
        </w:rPr>
        <w:t xml:space="preserve"> the District Attorney’s from its initial Motion to Strike in his Opposition to the same</w:t>
      </w:r>
      <w:r w:rsidR="004971A0" w:rsidRPr="00842415">
        <w:rPr>
          <w:szCs w:val="24"/>
        </w:rPr>
        <w:t xml:space="preserve">.  However, the District Attorney attempts to present additional arguments in its improper Amended Motion to Strike.  Pursuant to </w:t>
      </w:r>
      <w:proofErr w:type="spellStart"/>
      <w:r w:rsidR="004971A0" w:rsidRPr="00842415">
        <w:rPr>
          <w:szCs w:val="24"/>
        </w:rPr>
        <w:t>NRCP</w:t>
      </w:r>
      <w:proofErr w:type="spellEnd"/>
      <w:r w:rsidR="004971A0" w:rsidRPr="00842415">
        <w:rPr>
          <w:szCs w:val="24"/>
        </w:rPr>
        <w:t xml:space="preserve"> 15, in part:</w:t>
      </w:r>
    </w:p>
    <w:p w:rsidR="004971A0" w:rsidRPr="00842415" w:rsidRDefault="004971A0" w:rsidP="009C3FBF">
      <w:pPr>
        <w:pStyle w:val="ListParagraph"/>
        <w:numPr>
          <w:ilvl w:val="0"/>
          <w:numId w:val="13"/>
        </w:numPr>
        <w:spacing w:line="240" w:lineRule="auto"/>
        <w:ind w:left="1080" w:right="720"/>
        <w:jc w:val="both"/>
        <w:rPr>
          <w:szCs w:val="24"/>
        </w:rPr>
      </w:pPr>
      <w:r w:rsidRPr="00842415">
        <w:rPr>
          <w:b/>
          <w:szCs w:val="24"/>
        </w:rPr>
        <w:t>Amendments.</w:t>
      </w:r>
      <w:r w:rsidRPr="00842415">
        <w:rPr>
          <w:szCs w:val="24"/>
        </w:rPr>
        <w:t xml:space="preserve">  A party may amend the party’s pleading once as a matter of course at any time before a responsive pleading is served or, if the pleading is one to which no responsive pleading is permitted and the action has not been placed upon the trial calendar, the party may so amend it at any time within 20 days after it is served.  Otherwise a party may amend the party’s pleading only by leave of the court or by written consent of the adverse party; and leave shall be freely given when justice so requires . . . .  </w:t>
      </w:r>
    </w:p>
    <w:p w:rsidR="005A41F5" w:rsidRPr="00842415" w:rsidRDefault="005A41F5" w:rsidP="005A41F5">
      <w:pPr>
        <w:pStyle w:val="ListParagraph"/>
        <w:spacing w:line="240" w:lineRule="auto"/>
        <w:ind w:left="1800"/>
        <w:jc w:val="both"/>
        <w:rPr>
          <w:szCs w:val="24"/>
        </w:rPr>
      </w:pPr>
    </w:p>
    <w:p w:rsidR="004971A0" w:rsidRPr="00842415" w:rsidRDefault="004971A0" w:rsidP="004971A0">
      <w:pPr>
        <w:spacing w:line="480" w:lineRule="auto"/>
        <w:jc w:val="both"/>
        <w:rPr>
          <w:szCs w:val="24"/>
        </w:rPr>
      </w:pPr>
      <w:r w:rsidRPr="00842415">
        <w:rPr>
          <w:szCs w:val="24"/>
        </w:rPr>
        <w:t xml:space="preserve">Here, </w:t>
      </w:r>
      <w:sdt>
        <w:sdtPr>
          <w:rPr>
            <w:b/>
            <w:szCs w:val="24"/>
          </w:rPr>
          <w:id w:val="-1533255447"/>
          <w:placeholder>
            <w:docPart w:val="7C26A7934A7D4BB184D02E944851DB3D"/>
          </w:placeholder>
          <w:showingPlcHdr/>
          <w:text/>
        </w:sdtPr>
        <w:sdtEndPr/>
        <w:sdtContent>
          <w:r w:rsidR="009C3FBF" w:rsidRPr="00F9766B">
            <w:rPr>
              <w:color w:val="808080"/>
              <w:szCs w:val="24"/>
            </w:rPr>
            <w:t>CLIENT</w:t>
          </w:r>
        </w:sdtContent>
      </w:sdt>
      <w:r w:rsidR="009C3FBF" w:rsidRPr="00842415">
        <w:rPr>
          <w:szCs w:val="24"/>
        </w:rPr>
        <w:t xml:space="preserve"> </w:t>
      </w:r>
      <w:r w:rsidR="009C3FBF">
        <w:rPr>
          <w:szCs w:val="24"/>
        </w:rPr>
        <w:t xml:space="preserve"> </w:t>
      </w:r>
      <w:r w:rsidRPr="00842415">
        <w:rPr>
          <w:szCs w:val="24"/>
        </w:rPr>
        <w:t>had already filed a re</w:t>
      </w:r>
      <w:r w:rsidR="00D70EE3" w:rsidRPr="00842415">
        <w:rPr>
          <w:szCs w:val="24"/>
        </w:rPr>
        <w:t>sponsive pleading – namely his O</w:t>
      </w:r>
      <w:r w:rsidRPr="00842415">
        <w:rPr>
          <w:szCs w:val="24"/>
        </w:rPr>
        <w:t xml:space="preserve">pposition – to the District Attorney’s original Motion to Strike.  Therefore, without leave of court or written consent of the adverse party, neither of which were obtained here, the District Attorney may not amend its Motion.  Accordingly, the Court should strike the District’s Attorney’s Amended Motion to Strike and should not consider the arguments therein.  However, in the event the Court shall treat the pleading as supplemental and consider the arguments, they will each be rebutted below. </w:t>
      </w:r>
    </w:p>
    <w:p w:rsidR="003D5AF7" w:rsidRPr="00842415" w:rsidRDefault="003D5AF7" w:rsidP="003D5AF7">
      <w:pPr>
        <w:pStyle w:val="ListParagraph"/>
        <w:numPr>
          <w:ilvl w:val="0"/>
          <w:numId w:val="12"/>
        </w:numPr>
        <w:spacing w:line="240" w:lineRule="auto"/>
        <w:ind w:left="2160" w:hanging="720"/>
        <w:jc w:val="both"/>
        <w:rPr>
          <w:b/>
          <w:szCs w:val="24"/>
          <w:u w:val="single"/>
        </w:rPr>
      </w:pPr>
      <w:r w:rsidRPr="00842415">
        <w:rPr>
          <w:b/>
          <w:szCs w:val="24"/>
          <w:u w:val="single"/>
        </w:rPr>
        <w:t>The District Attorney Overstates the Requirements of Existing Rules.</w:t>
      </w:r>
    </w:p>
    <w:p w:rsidR="003D5AF7" w:rsidRPr="00842415" w:rsidRDefault="003D5AF7" w:rsidP="003D5AF7">
      <w:pPr>
        <w:pStyle w:val="ListParagraph"/>
        <w:spacing w:line="240" w:lineRule="auto"/>
        <w:ind w:left="2160"/>
        <w:jc w:val="both"/>
        <w:rPr>
          <w:b/>
          <w:szCs w:val="24"/>
          <w:u w:val="single"/>
        </w:rPr>
      </w:pPr>
    </w:p>
    <w:p w:rsidR="003D5AF7" w:rsidRPr="00842415" w:rsidRDefault="004971A0" w:rsidP="003D5AF7">
      <w:pPr>
        <w:spacing w:line="480" w:lineRule="auto"/>
        <w:ind w:firstLine="720"/>
        <w:jc w:val="both"/>
        <w:rPr>
          <w:szCs w:val="24"/>
        </w:rPr>
      </w:pPr>
      <w:r w:rsidRPr="00842415">
        <w:rPr>
          <w:szCs w:val="24"/>
        </w:rPr>
        <w:t>The</w:t>
      </w:r>
      <w:r w:rsidR="003D5AF7" w:rsidRPr="00842415">
        <w:rPr>
          <w:szCs w:val="24"/>
        </w:rPr>
        <w:t xml:space="preserve"> District Attorney</w:t>
      </w:r>
      <w:r w:rsidR="004B0766" w:rsidRPr="00842415">
        <w:rPr>
          <w:szCs w:val="24"/>
        </w:rPr>
        <w:t>,</w:t>
      </w:r>
      <w:r w:rsidR="003D5AF7" w:rsidRPr="00842415">
        <w:rPr>
          <w:szCs w:val="24"/>
        </w:rPr>
        <w:t xml:space="preserve"> </w:t>
      </w:r>
      <w:r w:rsidRPr="00842415">
        <w:rPr>
          <w:szCs w:val="24"/>
        </w:rPr>
        <w:t>is insistent that the only way for a</w:t>
      </w:r>
      <w:r w:rsidR="003D5AF7" w:rsidRPr="00842415">
        <w:rPr>
          <w:szCs w:val="24"/>
        </w:rPr>
        <w:t xml:space="preserve"> party to remove a hearing master appointed to a case</w:t>
      </w:r>
      <w:r w:rsidRPr="00842415">
        <w:rPr>
          <w:szCs w:val="24"/>
        </w:rPr>
        <w:t xml:space="preserve"> is to </w:t>
      </w:r>
      <w:r w:rsidR="003D5AF7" w:rsidRPr="00842415">
        <w:rPr>
          <w:szCs w:val="24"/>
        </w:rPr>
        <w:t xml:space="preserve">submit a motion to the court requesting removal of the hearing master, </w:t>
      </w:r>
      <w:r w:rsidR="00D70EE3" w:rsidRPr="00842415">
        <w:rPr>
          <w:szCs w:val="24"/>
        </w:rPr>
        <w:t>which</w:t>
      </w:r>
      <w:r w:rsidR="00C41A94" w:rsidRPr="00842415">
        <w:rPr>
          <w:szCs w:val="24"/>
        </w:rPr>
        <w:t xml:space="preserve"> argue</w:t>
      </w:r>
      <w:r w:rsidR="00D70EE3" w:rsidRPr="00842415">
        <w:rPr>
          <w:szCs w:val="24"/>
        </w:rPr>
        <w:t>s</w:t>
      </w:r>
      <w:r w:rsidR="00C41A94" w:rsidRPr="00842415">
        <w:rPr>
          <w:szCs w:val="24"/>
        </w:rPr>
        <w:t xml:space="preserve"> statutory or</w:t>
      </w:r>
      <w:r w:rsidR="003D5AF7" w:rsidRPr="00842415">
        <w:rPr>
          <w:szCs w:val="24"/>
        </w:rPr>
        <w:t xml:space="preserve"> constitutional grounds as the basis of their request</w:t>
      </w:r>
      <w:r w:rsidRPr="00842415">
        <w:rPr>
          <w:szCs w:val="24"/>
        </w:rPr>
        <w:t xml:space="preserve">.  </w:t>
      </w:r>
      <w:r w:rsidR="003D5AF7" w:rsidRPr="00842415">
        <w:rPr>
          <w:szCs w:val="24"/>
        </w:rPr>
        <w:t xml:space="preserve">However, </w:t>
      </w:r>
      <w:r w:rsidR="003D5AF7" w:rsidRPr="00842415">
        <w:rPr>
          <w:szCs w:val="24"/>
        </w:rPr>
        <w:lastRenderedPageBreak/>
        <w:t xml:space="preserve">the District Attorney cites no legal authority that actually supports that </w:t>
      </w:r>
      <w:r w:rsidRPr="00842415">
        <w:rPr>
          <w:szCs w:val="24"/>
        </w:rPr>
        <w:t>requirement</w:t>
      </w:r>
      <w:r w:rsidR="003D5AF7" w:rsidRPr="00842415">
        <w:rPr>
          <w:szCs w:val="24"/>
        </w:rPr>
        <w:t xml:space="preserve">.  There is a </w:t>
      </w:r>
      <w:r w:rsidRPr="00842415">
        <w:rPr>
          <w:szCs w:val="24"/>
        </w:rPr>
        <w:t>suggest</w:t>
      </w:r>
      <w:r w:rsidR="00D70EE3" w:rsidRPr="00842415">
        <w:rPr>
          <w:szCs w:val="24"/>
        </w:rPr>
        <w:t>ion</w:t>
      </w:r>
      <w:r w:rsidRPr="00842415">
        <w:rPr>
          <w:szCs w:val="24"/>
        </w:rPr>
        <w:t xml:space="preserve"> that</w:t>
      </w:r>
      <w:r w:rsidR="003D5AF7" w:rsidRPr="00842415">
        <w:rPr>
          <w:szCs w:val="24"/>
        </w:rPr>
        <w:t xml:space="preserve"> </w:t>
      </w:r>
      <w:proofErr w:type="spellStart"/>
      <w:r w:rsidR="003D5AF7" w:rsidRPr="00842415">
        <w:rPr>
          <w:szCs w:val="24"/>
        </w:rPr>
        <w:t>NRCP</w:t>
      </w:r>
      <w:proofErr w:type="spellEnd"/>
      <w:r w:rsidR="003D5AF7" w:rsidRPr="00842415">
        <w:rPr>
          <w:szCs w:val="24"/>
        </w:rPr>
        <w:t xml:space="preserve"> 53(a</w:t>
      </w:r>
      <w:proofErr w:type="gramStart"/>
      <w:r w:rsidR="003D5AF7" w:rsidRPr="00842415">
        <w:rPr>
          <w:szCs w:val="24"/>
        </w:rPr>
        <w:t>)(</w:t>
      </w:r>
      <w:proofErr w:type="gramEnd"/>
      <w:r w:rsidR="003D5AF7" w:rsidRPr="00842415">
        <w:rPr>
          <w:szCs w:val="24"/>
        </w:rPr>
        <w:t xml:space="preserve">2), which governs removal </w:t>
      </w:r>
      <w:r w:rsidR="00D70EE3" w:rsidRPr="00842415">
        <w:rPr>
          <w:szCs w:val="24"/>
        </w:rPr>
        <w:t xml:space="preserve">of </w:t>
      </w:r>
      <w:r w:rsidR="003D5AF7" w:rsidRPr="00842415">
        <w:rPr>
          <w:szCs w:val="24"/>
        </w:rPr>
        <w:t>a special master that was specifically appointed pursuant to that rule</w:t>
      </w:r>
      <w:r w:rsidRPr="00842415">
        <w:rPr>
          <w:szCs w:val="24"/>
        </w:rPr>
        <w:t>, must be followed</w:t>
      </w:r>
      <w:r w:rsidR="003D5AF7" w:rsidRPr="00842415">
        <w:rPr>
          <w:szCs w:val="24"/>
        </w:rPr>
        <w:t xml:space="preserve">.  However, as was discussed above, it is questionable whether the Hearing Master’s appointment in the instant case was actually properly made pursuant to Rule 53.  Additionally, </w:t>
      </w:r>
      <w:proofErr w:type="spellStart"/>
      <w:r w:rsidR="003D5AF7" w:rsidRPr="00842415">
        <w:rPr>
          <w:szCs w:val="24"/>
        </w:rPr>
        <w:t>EDCR</w:t>
      </w:r>
      <w:proofErr w:type="spellEnd"/>
      <w:r w:rsidR="003D5AF7" w:rsidRPr="00842415">
        <w:rPr>
          <w:szCs w:val="24"/>
        </w:rPr>
        <w:t xml:space="preserve"> 5.500-.508, the local rules governing motions are cited.  However, as was argued in </w:t>
      </w:r>
      <w:sdt>
        <w:sdtPr>
          <w:rPr>
            <w:b/>
            <w:szCs w:val="24"/>
          </w:rPr>
          <w:id w:val="-1597166239"/>
          <w:placeholder>
            <w:docPart w:val="97B4C7B13718430F9D1CE80E80B01E1F"/>
          </w:placeholder>
          <w:showingPlcHdr/>
          <w:text/>
        </w:sdtPr>
        <w:sdtEndPr/>
        <w:sdtContent>
          <w:r w:rsidR="009C3FBF" w:rsidRPr="00F9766B">
            <w:rPr>
              <w:color w:val="808080"/>
              <w:szCs w:val="24"/>
            </w:rPr>
            <w:t>CLIENT</w:t>
          </w:r>
        </w:sdtContent>
      </w:sdt>
      <w:r w:rsidR="009C3FBF">
        <w:rPr>
          <w:szCs w:val="24"/>
        </w:rPr>
        <w:t>’</w:t>
      </w:r>
      <w:r w:rsidR="00E30CA1">
        <w:rPr>
          <w:szCs w:val="24"/>
        </w:rPr>
        <w:t>S</w:t>
      </w:r>
      <w:r w:rsidR="003D5AF7" w:rsidRPr="00842415">
        <w:rPr>
          <w:szCs w:val="24"/>
        </w:rPr>
        <w:t xml:space="preserve"> Opposition to the District Attorney’s Motion to Strike, there are other filings besides motions that are proper and commonly </w:t>
      </w:r>
      <w:r w:rsidR="00FE7EA1" w:rsidRPr="00842415">
        <w:rPr>
          <w:szCs w:val="24"/>
        </w:rPr>
        <w:t>accepted</w:t>
      </w:r>
      <w:r w:rsidR="003D5AF7" w:rsidRPr="00842415">
        <w:rPr>
          <w:szCs w:val="24"/>
        </w:rPr>
        <w:t xml:space="preserve"> by the </w:t>
      </w:r>
      <w:r w:rsidR="00FE7EA1" w:rsidRPr="00842415">
        <w:rPr>
          <w:szCs w:val="24"/>
        </w:rPr>
        <w:t>C</w:t>
      </w:r>
      <w:r w:rsidR="003D5AF7" w:rsidRPr="00842415">
        <w:rPr>
          <w:szCs w:val="24"/>
        </w:rPr>
        <w:t>ourt.  The District Attorney cites no legal authority that properly supports its br</w:t>
      </w:r>
      <w:r w:rsidR="00FE7EA1" w:rsidRPr="00842415">
        <w:rPr>
          <w:szCs w:val="24"/>
        </w:rPr>
        <w:t xml:space="preserve">oad statement and no precedent for why the manner it attempts to dictate as proper is the only appropriate means for </w:t>
      </w:r>
      <w:sdt>
        <w:sdtPr>
          <w:rPr>
            <w:b/>
            <w:szCs w:val="24"/>
          </w:rPr>
          <w:id w:val="1531444742"/>
          <w:placeholder>
            <w:docPart w:val="A20B4A5C97DF4585AB6B028FC2FBF006"/>
          </w:placeholder>
          <w:showingPlcHdr/>
          <w:text/>
        </w:sdtPr>
        <w:sdtEndPr/>
        <w:sdtContent>
          <w:r w:rsidR="00E30CA1" w:rsidRPr="00F9766B">
            <w:rPr>
              <w:color w:val="808080"/>
              <w:szCs w:val="24"/>
            </w:rPr>
            <w:t>CLIENT</w:t>
          </w:r>
        </w:sdtContent>
      </w:sdt>
      <w:r w:rsidR="00D14F5F" w:rsidRPr="00842415">
        <w:rPr>
          <w:szCs w:val="24"/>
        </w:rPr>
        <w:t xml:space="preserve"> </w:t>
      </w:r>
      <w:r w:rsidR="00FE7EA1" w:rsidRPr="00842415">
        <w:rPr>
          <w:szCs w:val="24"/>
        </w:rPr>
        <w:t>to make its request of the Court.</w:t>
      </w:r>
    </w:p>
    <w:p w:rsidR="003D5AF7" w:rsidRPr="00842415" w:rsidRDefault="003D5AF7" w:rsidP="003D5AF7">
      <w:pPr>
        <w:pStyle w:val="ListParagraph"/>
        <w:numPr>
          <w:ilvl w:val="0"/>
          <w:numId w:val="12"/>
        </w:numPr>
        <w:spacing w:line="480" w:lineRule="auto"/>
        <w:ind w:left="2160" w:hanging="720"/>
        <w:jc w:val="both"/>
        <w:rPr>
          <w:b/>
          <w:szCs w:val="24"/>
          <w:u w:val="single"/>
        </w:rPr>
      </w:pPr>
      <w:r w:rsidRPr="00842415">
        <w:rPr>
          <w:b/>
          <w:szCs w:val="24"/>
          <w:u w:val="single"/>
        </w:rPr>
        <w:t>The District Attorney Misstates Subject Minor’s Position.</w:t>
      </w:r>
    </w:p>
    <w:p w:rsidR="003D5AF7" w:rsidRPr="00842415" w:rsidRDefault="003D5AF7" w:rsidP="003D5AF7">
      <w:pPr>
        <w:spacing w:line="480" w:lineRule="auto"/>
        <w:ind w:firstLine="720"/>
        <w:jc w:val="both"/>
        <w:rPr>
          <w:szCs w:val="24"/>
        </w:rPr>
      </w:pPr>
      <w:r w:rsidRPr="00842415">
        <w:rPr>
          <w:szCs w:val="24"/>
        </w:rPr>
        <w:t xml:space="preserve">Several times throughout the </w:t>
      </w:r>
      <w:r w:rsidR="004971A0" w:rsidRPr="00842415">
        <w:rPr>
          <w:szCs w:val="24"/>
        </w:rPr>
        <w:t>Amended Motion</w:t>
      </w:r>
      <w:r w:rsidRPr="00842415">
        <w:rPr>
          <w:szCs w:val="24"/>
        </w:rPr>
        <w:t xml:space="preserve">, the District Attorney claims that </w:t>
      </w:r>
      <w:sdt>
        <w:sdtPr>
          <w:rPr>
            <w:b/>
            <w:szCs w:val="24"/>
          </w:rPr>
          <w:id w:val="1421984117"/>
          <w:placeholder>
            <w:docPart w:val="0ACE6967D6754A7A981BD1A61EAEB3E8"/>
          </w:placeholder>
          <w:showingPlcHdr/>
          <w:text/>
        </w:sdtPr>
        <w:sdtEndPr/>
        <w:sdtContent>
          <w:r w:rsidR="00E30CA1" w:rsidRPr="00F9766B">
            <w:rPr>
              <w:color w:val="808080"/>
              <w:szCs w:val="24"/>
            </w:rPr>
            <w:t>CLIENT</w:t>
          </w:r>
        </w:sdtContent>
      </w:sdt>
      <w:r w:rsidR="00D14F5F" w:rsidRPr="00842415">
        <w:rPr>
          <w:szCs w:val="24"/>
        </w:rPr>
        <w:t xml:space="preserve"> </w:t>
      </w:r>
      <w:r w:rsidRPr="00842415">
        <w:rPr>
          <w:szCs w:val="24"/>
        </w:rPr>
        <w:t xml:space="preserve">argues that the request to reassign the termination matter will be granted on demand upon filing of the Notice.  </w:t>
      </w:r>
      <w:sdt>
        <w:sdtPr>
          <w:rPr>
            <w:b/>
            <w:szCs w:val="24"/>
          </w:rPr>
          <w:id w:val="142017368"/>
          <w:placeholder>
            <w:docPart w:val="49E5E9D12A084E039BAA445243856197"/>
          </w:placeholder>
          <w:showingPlcHdr/>
          <w:text/>
        </w:sdtPr>
        <w:sdtEndPr/>
        <w:sdtContent>
          <w:r w:rsidR="00E30CA1" w:rsidRPr="00F9766B">
            <w:rPr>
              <w:color w:val="808080"/>
              <w:szCs w:val="24"/>
            </w:rPr>
            <w:t>CLIENT</w:t>
          </w:r>
        </w:sdtContent>
      </w:sdt>
      <w:r w:rsidR="00D14F5F" w:rsidRPr="00842415">
        <w:rPr>
          <w:szCs w:val="24"/>
        </w:rPr>
        <w:t xml:space="preserve"> </w:t>
      </w:r>
      <w:proofErr w:type="gramStart"/>
      <w:r w:rsidRPr="00842415">
        <w:rPr>
          <w:szCs w:val="24"/>
        </w:rPr>
        <w:t>has</w:t>
      </w:r>
      <w:proofErr w:type="gramEnd"/>
      <w:r w:rsidRPr="00842415">
        <w:rPr>
          <w:szCs w:val="24"/>
        </w:rPr>
        <w:t xml:space="preserve"> never made such an argument and throughout this case has had no reason to expect that matter would be handled any differently than pursuant to the process that was set out in the Notice issued by the Court.  Specifically, </w:t>
      </w:r>
      <w:sdt>
        <w:sdtPr>
          <w:rPr>
            <w:b/>
            <w:szCs w:val="24"/>
          </w:rPr>
          <w:id w:val="983904041"/>
          <w:placeholder>
            <w:docPart w:val="BBE28197303E4B63AAE0D5D138008744"/>
          </w:placeholder>
          <w:showingPlcHdr/>
          <w:text/>
        </w:sdtPr>
        <w:sdtEndPr/>
        <w:sdtContent>
          <w:r w:rsidR="00E30CA1" w:rsidRPr="00F9766B">
            <w:rPr>
              <w:color w:val="808080"/>
              <w:szCs w:val="24"/>
            </w:rPr>
            <w:t>CLIENT</w:t>
          </w:r>
        </w:sdtContent>
      </w:sdt>
      <w:r w:rsidR="00D14F5F" w:rsidRPr="00842415">
        <w:rPr>
          <w:szCs w:val="24"/>
        </w:rPr>
        <w:t xml:space="preserve"> </w:t>
      </w:r>
      <w:r w:rsidRPr="00842415">
        <w:rPr>
          <w:szCs w:val="24"/>
        </w:rPr>
        <w:t>expected the matter would be referred to the Presiding Judge for a Hearing to consider the reassignment of the termination, which it was.  That being said, it should be noted that the Court’s Notice appears to say it is an automatic right, as it reads, “Failure to exercise the right to have a District Judge hear your Termination of Parental Rights action constitutes a waiver of any claim that the assigned Hearing Master lacks the ability to hear your Termination of Parental Rights action.”</w:t>
      </w:r>
    </w:p>
    <w:p w:rsidR="003D5AF7" w:rsidRPr="00842415" w:rsidRDefault="003D5AF7" w:rsidP="003D5AF7">
      <w:pPr>
        <w:spacing w:line="480" w:lineRule="auto"/>
        <w:ind w:firstLine="720"/>
        <w:jc w:val="both"/>
        <w:rPr>
          <w:szCs w:val="24"/>
        </w:rPr>
      </w:pPr>
      <w:r w:rsidRPr="00842415">
        <w:rPr>
          <w:szCs w:val="24"/>
        </w:rPr>
        <w:lastRenderedPageBreak/>
        <w:t xml:space="preserve">The District Attorney also claims that </w:t>
      </w:r>
      <w:sdt>
        <w:sdtPr>
          <w:rPr>
            <w:b/>
            <w:szCs w:val="24"/>
          </w:rPr>
          <w:id w:val="2134054124"/>
          <w:placeholder>
            <w:docPart w:val="322BF35E2FC84E84BC1545E82127577D"/>
          </w:placeholder>
          <w:showingPlcHdr/>
          <w:text/>
        </w:sdtPr>
        <w:sdtEndPr/>
        <w:sdtContent>
          <w:r w:rsidR="00E30CA1" w:rsidRPr="00F9766B">
            <w:rPr>
              <w:color w:val="808080"/>
              <w:szCs w:val="24"/>
            </w:rPr>
            <w:t>CLIENT</w:t>
          </w:r>
        </w:sdtContent>
      </w:sdt>
      <w:r w:rsidR="00D14F5F" w:rsidRPr="00842415">
        <w:rPr>
          <w:szCs w:val="24"/>
        </w:rPr>
        <w:t xml:space="preserve"> </w:t>
      </w:r>
      <w:r w:rsidRPr="00842415">
        <w:rPr>
          <w:szCs w:val="24"/>
        </w:rPr>
        <w:t xml:space="preserve">has argued that the Court’s </w:t>
      </w:r>
      <w:r w:rsidR="004A38E5" w:rsidRPr="00842415">
        <w:rPr>
          <w:szCs w:val="24"/>
        </w:rPr>
        <w:t xml:space="preserve">Notice </w:t>
      </w:r>
      <w:r w:rsidRPr="00842415">
        <w:rPr>
          <w:szCs w:val="24"/>
        </w:rPr>
        <w:t>is a new rule of procedure</w:t>
      </w:r>
      <w:r w:rsidR="004A38E5" w:rsidRPr="00842415">
        <w:rPr>
          <w:szCs w:val="24"/>
        </w:rPr>
        <w:t xml:space="preserve">, and </w:t>
      </w:r>
      <w:r w:rsidR="00CA4406" w:rsidRPr="00842415">
        <w:rPr>
          <w:szCs w:val="24"/>
        </w:rPr>
        <w:t>incessantly</w:t>
      </w:r>
      <w:r w:rsidR="004A38E5" w:rsidRPr="00842415">
        <w:rPr>
          <w:szCs w:val="24"/>
        </w:rPr>
        <w:t xml:space="preserve"> refers to “the new local rule” throughout its recent pleadings</w:t>
      </w:r>
      <w:r w:rsidRPr="00842415">
        <w:rPr>
          <w:szCs w:val="24"/>
        </w:rPr>
        <w:t xml:space="preserve">. </w:t>
      </w:r>
      <w:r w:rsidR="00E30CA1">
        <w:rPr>
          <w:szCs w:val="24"/>
        </w:rPr>
        <w:t xml:space="preserve"> </w:t>
      </w:r>
      <w:sdt>
        <w:sdtPr>
          <w:rPr>
            <w:b/>
            <w:szCs w:val="24"/>
          </w:rPr>
          <w:id w:val="-308786835"/>
          <w:placeholder>
            <w:docPart w:val="47BCCF7E9772411097F106DF2F8C01DC"/>
          </w:placeholder>
          <w:showingPlcHdr/>
          <w:text/>
        </w:sdtPr>
        <w:sdtEndPr/>
        <w:sdtContent>
          <w:r w:rsidR="00E30CA1" w:rsidRPr="00F9766B">
            <w:rPr>
              <w:color w:val="808080"/>
              <w:szCs w:val="24"/>
            </w:rPr>
            <w:t>CLIENT</w:t>
          </w:r>
        </w:sdtContent>
      </w:sdt>
      <w:r w:rsidR="00D14F5F" w:rsidRPr="00842415">
        <w:rPr>
          <w:szCs w:val="24"/>
        </w:rPr>
        <w:t xml:space="preserve"> </w:t>
      </w:r>
      <w:proofErr w:type="gramStart"/>
      <w:r w:rsidRPr="00842415">
        <w:rPr>
          <w:szCs w:val="24"/>
        </w:rPr>
        <w:t>has</w:t>
      </w:r>
      <w:proofErr w:type="gramEnd"/>
      <w:r w:rsidRPr="00842415">
        <w:rPr>
          <w:szCs w:val="24"/>
        </w:rPr>
        <w:t xml:space="preserve"> made no such argument. The contention was that the Court, presumably sharing some of the concerns that </w:t>
      </w:r>
      <w:sdt>
        <w:sdtPr>
          <w:rPr>
            <w:b/>
            <w:szCs w:val="24"/>
          </w:rPr>
          <w:id w:val="172149123"/>
          <w:placeholder>
            <w:docPart w:val="9867A011C9A7470F93BEFEF16DB05BDB"/>
          </w:placeholder>
          <w:showingPlcHdr/>
          <w:text/>
        </w:sdtPr>
        <w:sdtEndPr/>
        <w:sdtContent>
          <w:r w:rsidR="00E30CA1" w:rsidRPr="00F9766B">
            <w:rPr>
              <w:color w:val="808080"/>
              <w:szCs w:val="24"/>
            </w:rPr>
            <w:t>CLIENT</w:t>
          </w:r>
        </w:sdtContent>
      </w:sdt>
      <w:r w:rsidR="00D14F5F" w:rsidRPr="00842415">
        <w:rPr>
          <w:szCs w:val="24"/>
        </w:rPr>
        <w:t xml:space="preserve"> </w:t>
      </w:r>
      <w:r w:rsidRPr="00842415">
        <w:rPr>
          <w:szCs w:val="24"/>
        </w:rPr>
        <w:t>has, set up a process by which parties can request to have the</w:t>
      </w:r>
      <w:r w:rsidR="00FE7EA1" w:rsidRPr="00842415">
        <w:rPr>
          <w:szCs w:val="24"/>
        </w:rPr>
        <w:t xml:space="preserve">ir termination </w:t>
      </w:r>
      <w:r w:rsidRPr="00842415">
        <w:rPr>
          <w:szCs w:val="24"/>
        </w:rPr>
        <w:t>matter</w:t>
      </w:r>
      <w:r w:rsidR="00FE7EA1" w:rsidRPr="00842415">
        <w:rPr>
          <w:szCs w:val="24"/>
        </w:rPr>
        <w:t>s</w:t>
      </w:r>
      <w:r w:rsidRPr="00842415">
        <w:rPr>
          <w:szCs w:val="24"/>
        </w:rPr>
        <w:t xml:space="preserve"> heard by a District Court Judge versus a hearing master</w:t>
      </w:r>
      <w:r w:rsidR="00D70EE3" w:rsidRPr="00842415">
        <w:rPr>
          <w:szCs w:val="24"/>
        </w:rPr>
        <w:t>,</w:t>
      </w:r>
      <w:r w:rsidRPr="00842415">
        <w:rPr>
          <w:szCs w:val="24"/>
        </w:rPr>
        <w:t xml:space="preserve"> if that makes them more comfortable.  No one said anything about a new rule or an amendment to a rule.  </w:t>
      </w:r>
    </w:p>
    <w:p w:rsidR="003D5AF7" w:rsidRPr="00842415" w:rsidRDefault="003D5AF7" w:rsidP="003D5AF7">
      <w:pPr>
        <w:pStyle w:val="ListParagraph"/>
        <w:numPr>
          <w:ilvl w:val="0"/>
          <w:numId w:val="12"/>
        </w:numPr>
        <w:spacing w:line="240" w:lineRule="auto"/>
        <w:ind w:left="2160" w:hanging="720"/>
        <w:jc w:val="both"/>
        <w:rPr>
          <w:b/>
          <w:szCs w:val="24"/>
          <w:u w:val="single"/>
        </w:rPr>
      </w:pPr>
      <w:r w:rsidRPr="00842415">
        <w:rPr>
          <w:b/>
          <w:szCs w:val="24"/>
          <w:u w:val="single"/>
        </w:rPr>
        <w:t>The District Attorney Inaccurately Characterizes the Court’s Policy as Improperly Amending a Local Rule.</w:t>
      </w:r>
    </w:p>
    <w:p w:rsidR="003D5AF7" w:rsidRPr="00842415" w:rsidRDefault="003D5AF7" w:rsidP="003D5AF7">
      <w:pPr>
        <w:pStyle w:val="ListParagraph"/>
        <w:spacing w:line="240" w:lineRule="auto"/>
        <w:ind w:left="2160"/>
        <w:jc w:val="both"/>
        <w:rPr>
          <w:b/>
          <w:szCs w:val="24"/>
          <w:u w:val="single"/>
        </w:rPr>
      </w:pPr>
    </w:p>
    <w:p w:rsidR="003D5AF7" w:rsidRPr="00842415" w:rsidRDefault="003D5AF7" w:rsidP="003D5AF7">
      <w:pPr>
        <w:spacing w:line="480" w:lineRule="auto"/>
        <w:ind w:firstLine="720"/>
        <w:jc w:val="both"/>
        <w:rPr>
          <w:szCs w:val="24"/>
        </w:rPr>
      </w:pPr>
      <w:r w:rsidRPr="00842415">
        <w:rPr>
          <w:szCs w:val="24"/>
        </w:rPr>
        <w:t xml:space="preserve">Building on its incorrect portrayal of </w:t>
      </w:r>
      <w:sdt>
        <w:sdtPr>
          <w:rPr>
            <w:b/>
            <w:szCs w:val="24"/>
          </w:rPr>
          <w:id w:val="1068537176"/>
          <w:placeholder>
            <w:docPart w:val="C869F3B6415D4F5A98995D47552D632D"/>
          </w:placeholder>
          <w:showingPlcHdr/>
          <w:text/>
        </w:sdtPr>
        <w:sdtEndPr/>
        <w:sdtContent>
          <w:r w:rsidR="00E30CA1" w:rsidRPr="00F9766B">
            <w:rPr>
              <w:color w:val="808080"/>
              <w:szCs w:val="24"/>
            </w:rPr>
            <w:t>CLIENT</w:t>
          </w:r>
        </w:sdtContent>
      </w:sdt>
      <w:r w:rsidR="00E30CA1">
        <w:rPr>
          <w:szCs w:val="24"/>
        </w:rPr>
        <w:t>’S</w:t>
      </w:r>
      <w:r w:rsidRPr="00842415">
        <w:rPr>
          <w:szCs w:val="24"/>
        </w:rPr>
        <w:t xml:space="preserve"> arguments, the District Attorney goes on to tell the Court why it cannot amend rules without approval from the Supreme Court.  Such arguments are unnecessary as there have been no improper attempts to amend rules here.  </w:t>
      </w:r>
    </w:p>
    <w:p w:rsidR="003D5AF7" w:rsidRPr="00842415" w:rsidRDefault="003D5AF7" w:rsidP="003D5AF7">
      <w:pPr>
        <w:spacing w:line="480" w:lineRule="auto"/>
        <w:ind w:firstLine="720"/>
        <w:jc w:val="both"/>
        <w:rPr>
          <w:szCs w:val="24"/>
        </w:rPr>
      </w:pPr>
      <w:r w:rsidRPr="00842415">
        <w:rPr>
          <w:szCs w:val="24"/>
        </w:rPr>
        <w:t xml:space="preserve">As the District Attorney so aptly points out in its Opposition, “the District Court has inherent authority to create procedure and rules reasonable and necessary to administer justice efficiently, fairly, and economically.”  </w:t>
      </w:r>
      <w:r w:rsidR="00AA2E5B" w:rsidRPr="00842415">
        <w:rPr>
          <w:szCs w:val="24"/>
        </w:rPr>
        <w:t xml:space="preserve">(See District Attorney’s Opposition, filed </w:t>
      </w:r>
      <w:r w:rsidR="00D70EE3" w:rsidRPr="00842415">
        <w:rPr>
          <w:szCs w:val="24"/>
        </w:rPr>
        <w:t>August</w:t>
      </w:r>
      <w:r w:rsidR="00AA2E5B" w:rsidRPr="00842415">
        <w:rPr>
          <w:szCs w:val="24"/>
        </w:rPr>
        <w:t xml:space="preserve"> </w:t>
      </w:r>
      <w:r w:rsidR="00D70EE3" w:rsidRPr="00842415">
        <w:rPr>
          <w:szCs w:val="24"/>
        </w:rPr>
        <w:t>14</w:t>
      </w:r>
      <w:r w:rsidR="00AA2E5B" w:rsidRPr="00842415">
        <w:rPr>
          <w:szCs w:val="24"/>
        </w:rPr>
        <w:t xml:space="preserve">, 2018, Page </w:t>
      </w:r>
      <w:r w:rsidR="00D70EE3" w:rsidRPr="00842415">
        <w:rPr>
          <w:szCs w:val="24"/>
        </w:rPr>
        <w:t>12</w:t>
      </w:r>
      <w:r w:rsidR="00AA2E5B" w:rsidRPr="00842415">
        <w:rPr>
          <w:szCs w:val="24"/>
        </w:rPr>
        <w:t>, Lines</w:t>
      </w:r>
      <w:r w:rsidR="00D70EE3" w:rsidRPr="00842415">
        <w:rPr>
          <w:szCs w:val="24"/>
        </w:rPr>
        <w:t xml:space="preserve"> 6-8</w:t>
      </w:r>
      <w:r w:rsidR="00AA2E5B" w:rsidRPr="00842415">
        <w:rPr>
          <w:szCs w:val="24"/>
        </w:rPr>
        <w:t xml:space="preserve">.)  </w:t>
      </w:r>
      <w:r w:rsidRPr="00842415">
        <w:rPr>
          <w:szCs w:val="24"/>
        </w:rPr>
        <w:t>Certainly, adjusting court assignments and calendars to ensure the Court’s operations are not in direct conflict with a Supreme Court ruling is c</w:t>
      </w:r>
      <w:r w:rsidR="00D70EE3" w:rsidRPr="00842415">
        <w:rPr>
          <w:szCs w:val="24"/>
        </w:rPr>
        <w:t>learl</w:t>
      </w:r>
      <w:r w:rsidRPr="00842415">
        <w:rPr>
          <w:szCs w:val="24"/>
        </w:rPr>
        <w:t>y within the Court’s authority.  In fact, it is precisely what the Court did between January and April, reassigning trials to senior judges and physically moving judges to hearing masters’ courtrooms to hear uncontested termination matters.  And it did it without motions, without hearings and opportunities to</w:t>
      </w:r>
      <w:r w:rsidR="00FE7EA1" w:rsidRPr="00842415">
        <w:rPr>
          <w:szCs w:val="24"/>
        </w:rPr>
        <w:t xml:space="preserve"> be</w:t>
      </w:r>
      <w:r w:rsidRPr="00842415">
        <w:rPr>
          <w:szCs w:val="24"/>
        </w:rPr>
        <w:t xml:space="preserve"> heard, and most significantly, without objection or a flurry of motions being filed by the District Attorney, as it was clearly within the Court’s authority in responding to the Supreme Court’s ruling.   The Court’s current process pursuant to the Notice is no different.  </w:t>
      </w:r>
    </w:p>
    <w:p w:rsidR="003D5AF7" w:rsidRPr="00842415" w:rsidRDefault="003D5AF7" w:rsidP="003D5AF7">
      <w:pPr>
        <w:pStyle w:val="ListParagraph"/>
        <w:numPr>
          <w:ilvl w:val="0"/>
          <w:numId w:val="12"/>
        </w:numPr>
        <w:spacing w:line="240" w:lineRule="auto"/>
        <w:ind w:left="2160" w:hanging="720"/>
        <w:jc w:val="both"/>
        <w:rPr>
          <w:b/>
          <w:szCs w:val="24"/>
          <w:u w:val="single"/>
        </w:rPr>
      </w:pPr>
      <w:r w:rsidRPr="00842415">
        <w:rPr>
          <w:b/>
          <w:szCs w:val="24"/>
          <w:u w:val="single"/>
        </w:rPr>
        <w:lastRenderedPageBreak/>
        <w:t xml:space="preserve">The District Attorney Invents a List of Theoretical and Unlikely Problems Related to the Process the Court is </w:t>
      </w:r>
      <w:proofErr w:type="gramStart"/>
      <w:r w:rsidRPr="00842415">
        <w:rPr>
          <w:b/>
          <w:szCs w:val="24"/>
          <w:u w:val="single"/>
        </w:rPr>
        <w:t>Using</w:t>
      </w:r>
      <w:proofErr w:type="gramEnd"/>
      <w:r w:rsidRPr="00842415">
        <w:rPr>
          <w:b/>
          <w:szCs w:val="24"/>
          <w:u w:val="single"/>
        </w:rPr>
        <w:t>.</w:t>
      </w:r>
    </w:p>
    <w:p w:rsidR="003D5AF7" w:rsidRPr="00842415" w:rsidRDefault="003D5AF7" w:rsidP="003D5AF7">
      <w:pPr>
        <w:pStyle w:val="ListParagraph"/>
        <w:spacing w:line="240" w:lineRule="auto"/>
        <w:ind w:left="2160"/>
        <w:jc w:val="both"/>
        <w:rPr>
          <w:b/>
          <w:szCs w:val="24"/>
          <w:u w:val="single"/>
        </w:rPr>
      </w:pPr>
    </w:p>
    <w:p w:rsidR="003D5AF7" w:rsidRPr="00842415" w:rsidRDefault="003D5AF7" w:rsidP="003D5AF7">
      <w:pPr>
        <w:spacing w:line="480" w:lineRule="auto"/>
        <w:ind w:firstLine="720"/>
        <w:jc w:val="both"/>
        <w:rPr>
          <w:szCs w:val="24"/>
        </w:rPr>
      </w:pPr>
      <w:r w:rsidRPr="00842415">
        <w:rPr>
          <w:szCs w:val="24"/>
        </w:rPr>
        <w:t>The District Attorney argues that if “the Advisement” is a new rule, it is an improper rule, as pursuant to NRS 2.120, rules shall not “abridge, enlarge, or modify any substantive right” and shall not be inconsistent with the State Constitution.   The District Attorney then goes on to provide litany of ways this “new rule” improperly does all of those things.</w:t>
      </w:r>
    </w:p>
    <w:p w:rsidR="003D5AF7" w:rsidRPr="00842415" w:rsidRDefault="003D5AF7" w:rsidP="003D5AF7">
      <w:pPr>
        <w:spacing w:line="480" w:lineRule="auto"/>
        <w:ind w:firstLine="720"/>
        <w:jc w:val="both"/>
        <w:rPr>
          <w:szCs w:val="24"/>
        </w:rPr>
      </w:pPr>
      <w:r w:rsidRPr="00842415">
        <w:rPr>
          <w:szCs w:val="24"/>
        </w:rPr>
        <w:t xml:space="preserve">Initially, as discussed above, the Court’s process is not a new rule, but simply a process the Court has put in place.  Thus, the rest of the District Attorney’s arguments in this vain should be moot.  However, the District Attorney’s potential problems with this process will be addressed individually </w:t>
      </w:r>
      <w:r w:rsidR="00C57243" w:rsidRPr="00842415">
        <w:rPr>
          <w:szCs w:val="24"/>
        </w:rPr>
        <w:t xml:space="preserve">here </w:t>
      </w:r>
      <w:r w:rsidRPr="00842415">
        <w:rPr>
          <w:szCs w:val="24"/>
        </w:rPr>
        <w:t xml:space="preserve">so they </w:t>
      </w:r>
      <w:r w:rsidR="00C57243" w:rsidRPr="00842415">
        <w:rPr>
          <w:szCs w:val="24"/>
        </w:rPr>
        <w:t xml:space="preserve">too </w:t>
      </w:r>
      <w:r w:rsidRPr="00842415">
        <w:rPr>
          <w:szCs w:val="24"/>
        </w:rPr>
        <w:t>can be put to bed.</w:t>
      </w:r>
    </w:p>
    <w:p w:rsidR="003D5AF7" w:rsidRPr="00842415" w:rsidRDefault="003D5AF7" w:rsidP="003D5AF7">
      <w:pPr>
        <w:spacing w:line="480" w:lineRule="auto"/>
        <w:ind w:firstLine="720"/>
        <w:jc w:val="both"/>
        <w:rPr>
          <w:szCs w:val="24"/>
        </w:rPr>
      </w:pPr>
      <w:r w:rsidRPr="00842415">
        <w:rPr>
          <w:szCs w:val="24"/>
        </w:rPr>
        <w:t xml:space="preserve">First, there is no forum shopping going on pursuant to this new process.  The Court first started reading the </w:t>
      </w:r>
      <w:r w:rsidR="00AA2E5B" w:rsidRPr="00842415">
        <w:rPr>
          <w:szCs w:val="24"/>
        </w:rPr>
        <w:t>N</w:t>
      </w:r>
      <w:r w:rsidRPr="00842415">
        <w:rPr>
          <w:szCs w:val="24"/>
        </w:rPr>
        <w:t xml:space="preserve">otice in mid-April.  Between then and the filing </w:t>
      </w:r>
      <w:r w:rsidR="00D70EE3" w:rsidRPr="00842415">
        <w:rPr>
          <w:szCs w:val="24"/>
        </w:rPr>
        <w:t xml:space="preserve">of </w:t>
      </w:r>
      <w:sdt>
        <w:sdtPr>
          <w:rPr>
            <w:b/>
            <w:szCs w:val="24"/>
          </w:rPr>
          <w:id w:val="-1118601776"/>
          <w:placeholder>
            <w:docPart w:val="9D7E101E89364398BC0F459B9C2CB371"/>
          </w:placeholder>
          <w:showingPlcHdr/>
          <w:text/>
        </w:sdtPr>
        <w:sdtEndPr/>
        <w:sdtContent>
          <w:r w:rsidR="00E30CA1" w:rsidRPr="00F9766B">
            <w:rPr>
              <w:color w:val="808080"/>
              <w:szCs w:val="24"/>
            </w:rPr>
            <w:t>CLIENT</w:t>
          </w:r>
        </w:sdtContent>
      </w:sdt>
      <w:r w:rsidR="00D70EE3" w:rsidRPr="00842415">
        <w:rPr>
          <w:szCs w:val="24"/>
        </w:rPr>
        <w:t>’</w:t>
      </w:r>
      <w:r w:rsidR="00E30CA1">
        <w:rPr>
          <w:szCs w:val="24"/>
        </w:rPr>
        <w:t>S</w:t>
      </w:r>
      <w:r w:rsidR="00D70EE3" w:rsidRPr="00842415">
        <w:rPr>
          <w:szCs w:val="24"/>
        </w:rPr>
        <w:t xml:space="preserve"> first Notice on July 12, 2018</w:t>
      </w:r>
      <w:r w:rsidRPr="00842415">
        <w:rPr>
          <w:szCs w:val="24"/>
        </w:rPr>
        <w:t>, it would appear no party has exercised the right afforded in the Notice.</w:t>
      </w:r>
      <w:r w:rsidR="00C57243" w:rsidRPr="00842415">
        <w:rPr>
          <w:szCs w:val="24"/>
        </w:rPr>
        <w:t xml:space="preserve">  Clearly parties are not abusing this process.</w:t>
      </w:r>
      <w:r w:rsidRPr="00842415">
        <w:rPr>
          <w:szCs w:val="24"/>
        </w:rPr>
        <w:t xml:space="preserve">  Shortly after the Supreme Court’s denial of the Petition for Rehearing in </w:t>
      </w:r>
      <w:proofErr w:type="spellStart"/>
      <w:r w:rsidRPr="00842415">
        <w:rPr>
          <w:szCs w:val="24"/>
          <w:u w:val="single"/>
        </w:rPr>
        <w:t>KJB</w:t>
      </w:r>
      <w:proofErr w:type="spellEnd"/>
      <w:r w:rsidRPr="00842415">
        <w:rPr>
          <w:szCs w:val="24"/>
        </w:rPr>
        <w:t>, this and several other notices were filed by undersigned counsel.  The Children’s Attorneys Project was clear with both the District Attorney’s Office and the Court itself, that such Notices would be filed in all of its cases with termination of parental</w:t>
      </w:r>
      <w:r w:rsidR="00C57243" w:rsidRPr="00842415">
        <w:rPr>
          <w:szCs w:val="24"/>
        </w:rPr>
        <w:t xml:space="preserve"> rights motions pending before h</w:t>
      </w:r>
      <w:r w:rsidRPr="00842415">
        <w:rPr>
          <w:szCs w:val="24"/>
        </w:rPr>
        <w:t xml:space="preserve">earing </w:t>
      </w:r>
      <w:r w:rsidR="00C57243" w:rsidRPr="00842415">
        <w:rPr>
          <w:szCs w:val="24"/>
        </w:rPr>
        <w:t>m</w:t>
      </w:r>
      <w:r w:rsidRPr="00842415">
        <w:rPr>
          <w:szCs w:val="24"/>
        </w:rPr>
        <w:t xml:space="preserve">asters.  Therefore, there is no picking and choosing going on.  Additionally, with the Court’s process being that the request for reassignment gets referred to the Presiding Judge, with the Presiding Judge deciding if it should be reassigned and, if so, to which Judge, parties would have little control of where their case would eventually end up, so it is unclear how they </w:t>
      </w:r>
      <w:r w:rsidR="00AA2E5B" w:rsidRPr="00842415">
        <w:rPr>
          <w:szCs w:val="24"/>
        </w:rPr>
        <w:t>could even</w:t>
      </w:r>
      <w:r w:rsidRPr="00842415">
        <w:rPr>
          <w:szCs w:val="24"/>
        </w:rPr>
        <w:t xml:space="preserve"> use this process to effectively forum shop.  </w:t>
      </w:r>
    </w:p>
    <w:p w:rsidR="003D5AF7" w:rsidRPr="00842415" w:rsidRDefault="003D5AF7" w:rsidP="003D5AF7">
      <w:pPr>
        <w:spacing w:line="480" w:lineRule="auto"/>
        <w:ind w:firstLine="720"/>
        <w:jc w:val="both"/>
        <w:rPr>
          <w:szCs w:val="24"/>
        </w:rPr>
      </w:pPr>
      <w:r w:rsidRPr="00842415">
        <w:rPr>
          <w:szCs w:val="24"/>
        </w:rPr>
        <w:t xml:space="preserve">Secondly, the District Attorney’s arguments about one judge/one family are quite ironic.  In its arguments about how this new process inappropriately abridges, enlarges or modifies </w:t>
      </w:r>
      <w:r w:rsidRPr="00842415">
        <w:rPr>
          <w:szCs w:val="24"/>
        </w:rPr>
        <w:lastRenderedPageBreak/>
        <w:t>rights, the District Attorney argues that assigning a new judicial officer abridges the family’s rights to have a judicial officer familiar with their case.  The District Attorney</w:t>
      </w:r>
      <w:r w:rsidR="00C57243" w:rsidRPr="00842415">
        <w:rPr>
          <w:szCs w:val="24"/>
        </w:rPr>
        <w:t xml:space="preserve">, itself, </w:t>
      </w:r>
      <w:r w:rsidRPr="00842415">
        <w:rPr>
          <w:szCs w:val="24"/>
        </w:rPr>
        <w:t xml:space="preserve">has apparently enlarged the family’s rights to now include a right to one judge/one family.  Although maintaining one judicial officer throughout the case is a recommendation and a best practice for courts, it is certainly not a right bestowed upon families.  And as discussed above, the benefits of maintaining such an assignment are outweighed by the detriment potential delays in permanency present.  </w:t>
      </w:r>
    </w:p>
    <w:p w:rsidR="003D5AF7" w:rsidRPr="00842415" w:rsidRDefault="003D5AF7" w:rsidP="003D5AF7">
      <w:pPr>
        <w:spacing w:line="480" w:lineRule="auto"/>
        <w:ind w:firstLine="720"/>
        <w:jc w:val="both"/>
        <w:rPr>
          <w:szCs w:val="24"/>
        </w:rPr>
      </w:pPr>
      <w:r w:rsidRPr="00842415">
        <w:rPr>
          <w:szCs w:val="24"/>
        </w:rPr>
        <w:t xml:space="preserve">Third, the District Attorney’s </w:t>
      </w:r>
      <w:r w:rsidR="00C57243" w:rsidRPr="00842415">
        <w:rPr>
          <w:szCs w:val="24"/>
        </w:rPr>
        <w:t xml:space="preserve">arguments </w:t>
      </w:r>
      <w:r w:rsidRPr="00842415">
        <w:rPr>
          <w:szCs w:val="24"/>
        </w:rPr>
        <w:t xml:space="preserve">about parties having to guess what the legal basis for the request for reassignment of the termination motion </w:t>
      </w:r>
      <w:r w:rsidR="00C57243" w:rsidRPr="00842415">
        <w:rPr>
          <w:szCs w:val="24"/>
        </w:rPr>
        <w:t>is</w:t>
      </w:r>
      <w:r w:rsidR="004A38E5" w:rsidRPr="00842415">
        <w:rPr>
          <w:szCs w:val="24"/>
        </w:rPr>
        <w:t>, as well as that the pleading should be void due to vagueness</w:t>
      </w:r>
      <w:r w:rsidR="00C57243" w:rsidRPr="00842415">
        <w:rPr>
          <w:szCs w:val="24"/>
        </w:rPr>
        <w:t xml:space="preserve"> </w:t>
      </w:r>
      <w:r w:rsidRPr="00842415">
        <w:rPr>
          <w:szCs w:val="24"/>
        </w:rPr>
        <w:t>are disingenuous and the statements about hearings being set in</w:t>
      </w:r>
      <w:r w:rsidR="00D14F5F" w:rsidRPr="00842415">
        <w:rPr>
          <w:szCs w:val="24"/>
        </w:rPr>
        <w:t xml:space="preserve">consistently are inaccurate.  </w:t>
      </w:r>
      <w:sdt>
        <w:sdtPr>
          <w:rPr>
            <w:b/>
            <w:szCs w:val="24"/>
          </w:rPr>
          <w:id w:val="-1535650821"/>
          <w:placeholder>
            <w:docPart w:val="1065BB83496F4E499B7A82D24D07CC55"/>
          </w:placeholder>
          <w:showingPlcHdr/>
          <w:text/>
        </w:sdtPr>
        <w:sdtEndPr/>
        <w:sdtContent>
          <w:r w:rsidR="00E30CA1" w:rsidRPr="00F9766B">
            <w:rPr>
              <w:color w:val="808080"/>
              <w:szCs w:val="24"/>
            </w:rPr>
            <w:t>CLIENT</w:t>
          </w:r>
        </w:sdtContent>
      </w:sdt>
      <w:r w:rsidR="00D14F5F" w:rsidRPr="00842415">
        <w:rPr>
          <w:szCs w:val="24"/>
        </w:rPr>
        <w:t xml:space="preserve"> </w:t>
      </w:r>
      <w:proofErr w:type="gramStart"/>
      <w:r w:rsidRPr="00842415">
        <w:rPr>
          <w:szCs w:val="24"/>
        </w:rPr>
        <w:t>questions</w:t>
      </w:r>
      <w:proofErr w:type="gramEnd"/>
      <w:r w:rsidRPr="00842415">
        <w:rPr>
          <w:szCs w:val="24"/>
        </w:rPr>
        <w:t xml:space="preserve"> the Hearing Master’s authority to hear termination of parental rights actions in light of the concerns expressed by the Supreme Court of Nevada in </w:t>
      </w:r>
      <w:proofErr w:type="spellStart"/>
      <w:r w:rsidRPr="00842415">
        <w:rPr>
          <w:szCs w:val="24"/>
          <w:u w:val="single"/>
        </w:rPr>
        <w:t>KJB</w:t>
      </w:r>
      <w:proofErr w:type="spellEnd"/>
      <w:r w:rsidRPr="00842415">
        <w:rPr>
          <w:szCs w:val="24"/>
        </w:rPr>
        <w:t xml:space="preserve">, as was precisely stated in </w:t>
      </w:r>
      <w:sdt>
        <w:sdtPr>
          <w:rPr>
            <w:b/>
            <w:szCs w:val="24"/>
          </w:rPr>
          <w:id w:val="-1154208074"/>
          <w:placeholder>
            <w:docPart w:val="CC752D75E8E0439FA3804F4555FD0F8A"/>
          </w:placeholder>
          <w:showingPlcHdr/>
          <w:text/>
        </w:sdtPr>
        <w:sdtEndPr/>
        <w:sdtContent>
          <w:r w:rsidR="00E30CA1" w:rsidRPr="00F9766B">
            <w:rPr>
              <w:color w:val="808080"/>
              <w:szCs w:val="24"/>
            </w:rPr>
            <w:t>CLIENT</w:t>
          </w:r>
        </w:sdtContent>
      </w:sdt>
      <w:r w:rsidRPr="00E30CA1">
        <w:rPr>
          <w:szCs w:val="24"/>
        </w:rPr>
        <w:t>’</w:t>
      </w:r>
      <w:r w:rsidR="00E30CA1">
        <w:rPr>
          <w:szCs w:val="24"/>
        </w:rPr>
        <w:t>S</w:t>
      </w:r>
      <w:r w:rsidRPr="00842415">
        <w:rPr>
          <w:szCs w:val="24"/>
        </w:rPr>
        <w:t xml:space="preserve"> Notice.  That and nothing more is </w:t>
      </w:r>
      <w:sdt>
        <w:sdtPr>
          <w:rPr>
            <w:b/>
            <w:szCs w:val="24"/>
          </w:rPr>
          <w:id w:val="-61487164"/>
          <w:placeholder>
            <w:docPart w:val="B7413249099D4205B8F2C7A9C9DE4B83"/>
          </w:placeholder>
          <w:showingPlcHdr/>
          <w:text/>
        </w:sdtPr>
        <w:sdtEndPr/>
        <w:sdtContent>
          <w:r w:rsidR="00E30CA1" w:rsidRPr="00F9766B">
            <w:rPr>
              <w:color w:val="808080"/>
              <w:szCs w:val="24"/>
            </w:rPr>
            <w:t>CLIENT</w:t>
          </w:r>
        </w:sdtContent>
      </w:sdt>
      <w:r w:rsidRPr="00E30CA1">
        <w:rPr>
          <w:szCs w:val="24"/>
        </w:rPr>
        <w:t>’S</w:t>
      </w:r>
      <w:r w:rsidRPr="00842415">
        <w:rPr>
          <w:szCs w:val="24"/>
        </w:rPr>
        <w:t xml:space="preserve"> basis.  There is no mystery</w:t>
      </w:r>
      <w:r w:rsidR="004A38E5" w:rsidRPr="00842415">
        <w:rPr>
          <w:szCs w:val="24"/>
        </w:rPr>
        <w:t xml:space="preserve"> and no vagueness</w:t>
      </w:r>
      <w:r w:rsidRPr="00842415">
        <w:rPr>
          <w:szCs w:val="24"/>
        </w:rPr>
        <w:t xml:space="preserve">.  Further, the District Attorney states, “hearings on the ‘Notices’ are not being set consistently.”  There was no inconsistency.  Prior to </w:t>
      </w:r>
      <w:r w:rsidR="004A38E5" w:rsidRPr="00842415">
        <w:rPr>
          <w:szCs w:val="24"/>
        </w:rPr>
        <w:t xml:space="preserve">the first of these </w:t>
      </w:r>
      <w:r w:rsidRPr="00842415">
        <w:rPr>
          <w:szCs w:val="24"/>
        </w:rPr>
        <w:t>hearing</w:t>
      </w:r>
      <w:r w:rsidR="004A38E5" w:rsidRPr="00842415">
        <w:rPr>
          <w:szCs w:val="24"/>
        </w:rPr>
        <w:t>s coming before the Presiding Judge on August 1, 2018</w:t>
      </w:r>
      <w:r w:rsidRPr="00842415">
        <w:rPr>
          <w:szCs w:val="24"/>
        </w:rPr>
        <w:t>, they simply wer</w:t>
      </w:r>
      <w:r w:rsidR="00D70EE3" w:rsidRPr="00842415">
        <w:rPr>
          <w:szCs w:val="24"/>
        </w:rPr>
        <w:t>e not being set at all.  On</w:t>
      </w:r>
      <w:r w:rsidRPr="00842415">
        <w:rPr>
          <w:szCs w:val="24"/>
        </w:rPr>
        <w:t xml:space="preserve">ce </w:t>
      </w:r>
      <w:r w:rsidR="004A38E5" w:rsidRPr="00842415">
        <w:rPr>
          <w:szCs w:val="24"/>
        </w:rPr>
        <w:t>that</w:t>
      </w:r>
      <w:r w:rsidRPr="00842415">
        <w:rPr>
          <w:szCs w:val="24"/>
        </w:rPr>
        <w:t xml:space="preserve"> hearing brought that issue to the Court’s attention, hearings on other notices have</w:t>
      </w:r>
      <w:r w:rsidR="00C57243" w:rsidRPr="00842415">
        <w:rPr>
          <w:szCs w:val="24"/>
        </w:rPr>
        <w:t xml:space="preserve"> since</w:t>
      </w:r>
      <w:r w:rsidRPr="00842415">
        <w:rPr>
          <w:szCs w:val="24"/>
        </w:rPr>
        <w:t xml:space="preserve"> been set.</w:t>
      </w:r>
    </w:p>
    <w:p w:rsidR="003D5AF7" w:rsidRPr="00842415" w:rsidRDefault="00C57243" w:rsidP="003D5AF7">
      <w:pPr>
        <w:spacing w:line="480" w:lineRule="auto"/>
        <w:ind w:firstLine="720"/>
        <w:jc w:val="both"/>
        <w:rPr>
          <w:szCs w:val="24"/>
        </w:rPr>
      </w:pPr>
      <w:r w:rsidRPr="00842415">
        <w:rPr>
          <w:szCs w:val="24"/>
        </w:rPr>
        <w:t>Fourth, nothing in the C</w:t>
      </w:r>
      <w:r w:rsidR="003D5AF7" w:rsidRPr="00842415">
        <w:rPr>
          <w:szCs w:val="24"/>
        </w:rPr>
        <w:t xml:space="preserve">ourt’s process is creating challenges on appeal.  As stated above, </w:t>
      </w:r>
      <w:sdt>
        <w:sdtPr>
          <w:rPr>
            <w:b/>
            <w:szCs w:val="24"/>
          </w:rPr>
          <w:id w:val="209783672"/>
          <w:placeholder>
            <w:docPart w:val="B708F1E2A7274AFEB11594A7DA2E6C64"/>
          </w:placeholder>
          <w:showingPlcHdr/>
          <w:text/>
        </w:sdtPr>
        <w:sdtEndPr/>
        <w:sdtContent>
          <w:r w:rsidR="00E30CA1" w:rsidRPr="00F9766B">
            <w:rPr>
              <w:color w:val="808080"/>
              <w:szCs w:val="24"/>
            </w:rPr>
            <w:t>CLIENT</w:t>
          </w:r>
        </w:sdtContent>
      </w:sdt>
      <w:r w:rsidR="003D5AF7" w:rsidRPr="00E30CA1">
        <w:rPr>
          <w:szCs w:val="24"/>
        </w:rPr>
        <w:t>’S</w:t>
      </w:r>
      <w:r w:rsidR="003D5AF7" w:rsidRPr="00842415">
        <w:rPr>
          <w:szCs w:val="24"/>
        </w:rPr>
        <w:t xml:space="preserve"> Notice does state the basis for the request for reassignment.  There will be a video recording of the hearing before the Presiding Judge.  Parties choosing to appeal a termination of parental rights decision made on a case where the Presiding Judge reassigned it from a hearing master to a district court judge will have no different issues on appeal.  If anything, </w:t>
      </w:r>
      <w:r w:rsidR="003D5AF7" w:rsidRPr="00842415">
        <w:rPr>
          <w:szCs w:val="24"/>
        </w:rPr>
        <w:lastRenderedPageBreak/>
        <w:t xml:space="preserve">there will be less of a record for the Supreme Court to need to sift through, as the objection process will be eliminated, maximizing efficiency.  </w:t>
      </w:r>
    </w:p>
    <w:p w:rsidR="003D5AF7" w:rsidRPr="00842415" w:rsidRDefault="003D5AF7" w:rsidP="003D5AF7">
      <w:pPr>
        <w:spacing w:line="480" w:lineRule="auto"/>
        <w:ind w:firstLine="720"/>
        <w:jc w:val="both"/>
        <w:rPr>
          <w:szCs w:val="24"/>
        </w:rPr>
      </w:pPr>
      <w:r w:rsidRPr="00842415">
        <w:rPr>
          <w:szCs w:val="24"/>
        </w:rPr>
        <w:t xml:space="preserve">Fifth, the District Attorney’s argument that having hearings before a presiding judge on every case where a request is made (which is every case where the Children’s Attorneys Project represents the Subject Minor) will cause an increase in needed court resources is </w:t>
      </w:r>
      <w:r w:rsidR="00C57243" w:rsidRPr="00842415">
        <w:rPr>
          <w:szCs w:val="24"/>
        </w:rPr>
        <w:t xml:space="preserve">actually </w:t>
      </w:r>
      <w:r w:rsidRPr="00842415">
        <w:rPr>
          <w:szCs w:val="24"/>
        </w:rPr>
        <w:t xml:space="preserve">correct.  </w:t>
      </w:r>
      <w:r w:rsidR="00C57243" w:rsidRPr="00842415">
        <w:rPr>
          <w:szCs w:val="24"/>
        </w:rPr>
        <w:t>However, a</w:t>
      </w:r>
      <w:r w:rsidRPr="00842415">
        <w:rPr>
          <w:szCs w:val="24"/>
        </w:rPr>
        <w:t xml:space="preserve"> policy to simply move all termination motions before district court judges until further clarity is received from </w:t>
      </w:r>
      <w:r w:rsidR="00C57243" w:rsidRPr="00842415">
        <w:rPr>
          <w:szCs w:val="24"/>
        </w:rPr>
        <w:t>the Supreme Court on this issue</w:t>
      </w:r>
      <w:r w:rsidRPr="00842415">
        <w:rPr>
          <w:szCs w:val="24"/>
        </w:rPr>
        <w:t xml:space="preserve"> would very quickly rectify that problem.  Additionally, the strain on the judicial resources will be infinitely more significant in the long </w:t>
      </w:r>
      <w:r w:rsidR="00C57243" w:rsidRPr="00842415">
        <w:rPr>
          <w:szCs w:val="24"/>
        </w:rPr>
        <w:t>term</w:t>
      </w:r>
      <w:r w:rsidRPr="00842415">
        <w:rPr>
          <w:szCs w:val="24"/>
        </w:rPr>
        <w:t xml:space="preserve"> if the Supreme Court were to remand all termination of parental rights trials that were heard by hearing masters and challenged.  Subject Minors like </w:t>
      </w:r>
      <w:sdt>
        <w:sdtPr>
          <w:rPr>
            <w:b/>
            <w:szCs w:val="24"/>
          </w:rPr>
          <w:id w:val="248312461"/>
          <w:placeholder>
            <w:docPart w:val="190383EB932445FD8BB9E602B2A35AC8"/>
          </w:placeholder>
          <w:showingPlcHdr/>
          <w:text/>
        </w:sdtPr>
        <w:sdtEndPr/>
        <w:sdtContent>
          <w:r w:rsidR="00E30CA1" w:rsidRPr="00F9766B">
            <w:rPr>
              <w:color w:val="808080"/>
              <w:szCs w:val="24"/>
            </w:rPr>
            <w:t>CLIENT</w:t>
          </w:r>
        </w:sdtContent>
      </w:sdt>
      <w:r w:rsidR="00D14F5F" w:rsidRPr="00842415">
        <w:rPr>
          <w:szCs w:val="24"/>
        </w:rPr>
        <w:t xml:space="preserve"> </w:t>
      </w:r>
      <w:r w:rsidRPr="00842415">
        <w:rPr>
          <w:szCs w:val="24"/>
        </w:rPr>
        <w:t xml:space="preserve">gladly choose a delay of a few weeks to get before the Presiding Judge to have their case moved to a district court judge </w:t>
      </w:r>
      <w:r w:rsidR="00C57243" w:rsidRPr="00842415">
        <w:rPr>
          <w:szCs w:val="24"/>
        </w:rPr>
        <w:t>over</w:t>
      </w:r>
      <w:r w:rsidRPr="00842415">
        <w:rPr>
          <w:szCs w:val="24"/>
        </w:rPr>
        <w:t xml:space="preserve"> the possibility of a several</w:t>
      </w:r>
      <w:r w:rsidR="00C57243" w:rsidRPr="00842415">
        <w:rPr>
          <w:szCs w:val="24"/>
        </w:rPr>
        <w:t>-</w:t>
      </w:r>
      <w:r w:rsidRPr="00842415">
        <w:rPr>
          <w:szCs w:val="24"/>
        </w:rPr>
        <w:t>year delay to get through an appeal and possible remand.</w:t>
      </w:r>
    </w:p>
    <w:p w:rsidR="003D5AF7" w:rsidRPr="00842415" w:rsidRDefault="003D5AF7" w:rsidP="003D5AF7">
      <w:pPr>
        <w:spacing w:line="480" w:lineRule="auto"/>
        <w:ind w:firstLine="720"/>
        <w:jc w:val="both"/>
        <w:rPr>
          <w:szCs w:val="24"/>
        </w:rPr>
      </w:pPr>
      <w:r w:rsidRPr="00842415">
        <w:rPr>
          <w:szCs w:val="24"/>
        </w:rPr>
        <w:t>Sixth, the concerns about service and in</w:t>
      </w:r>
      <w:r w:rsidR="00703987" w:rsidRPr="00842415">
        <w:rPr>
          <w:szCs w:val="24"/>
        </w:rPr>
        <w:t>ter</w:t>
      </w:r>
      <w:r w:rsidRPr="00842415">
        <w:rPr>
          <w:szCs w:val="24"/>
        </w:rPr>
        <w:t xml:space="preserve">ference with a party’s ability to participate in the proceedings are unrealistic.  The District Attorney’s arguments about parents being at risk of having their rights terminated by a summary proceeding if they are not present are nonsensical.  If a natural parent is summonsed and fails to appear at the initial hearing on the motion to terminate parental rights, the District Attorney would ask to proceed with a prove-up, </w:t>
      </w:r>
      <w:r w:rsidR="00C57243" w:rsidRPr="00842415">
        <w:rPr>
          <w:szCs w:val="24"/>
        </w:rPr>
        <w:t xml:space="preserve">which is in and of itself </w:t>
      </w:r>
      <w:r w:rsidRPr="00842415">
        <w:rPr>
          <w:szCs w:val="24"/>
        </w:rPr>
        <w:t>a summary process by which the parent’s rights are terminated without their participation</w:t>
      </w:r>
      <w:r w:rsidR="00C57243" w:rsidRPr="00842415">
        <w:rPr>
          <w:szCs w:val="24"/>
        </w:rPr>
        <w:t xml:space="preserve"> and which happens all the time</w:t>
      </w:r>
      <w:r w:rsidRPr="00842415">
        <w:rPr>
          <w:szCs w:val="24"/>
        </w:rPr>
        <w:t xml:space="preserve">.   Additionally, the District Attorney routinely asks the Court to carry the summons over to the next court date, for example when a parent shows at the first hearing and has counsel appointed and </w:t>
      </w:r>
      <w:r w:rsidR="00C57243" w:rsidRPr="00842415">
        <w:rPr>
          <w:szCs w:val="24"/>
        </w:rPr>
        <w:t xml:space="preserve">there is a worry he or she will </w:t>
      </w:r>
      <w:r w:rsidR="00C57243" w:rsidRPr="00842415">
        <w:rPr>
          <w:szCs w:val="24"/>
        </w:rPr>
        <w:lastRenderedPageBreak/>
        <w:t>not</w:t>
      </w:r>
      <w:r w:rsidRPr="00842415">
        <w:rPr>
          <w:szCs w:val="24"/>
        </w:rPr>
        <w:t xml:space="preserve"> return for the confirmation of counsel hearing the following week.  There is no reason the same thing cannot happen in this instance.  </w:t>
      </w:r>
    </w:p>
    <w:p w:rsidR="00C57243" w:rsidRPr="00842415" w:rsidRDefault="00C57243" w:rsidP="003D5AF7">
      <w:pPr>
        <w:spacing w:line="480" w:lineRule="auto"/>
        <w:ind w:firstLine="720"/>
        <w:jc w:val="both"/>
        <w:rPr>
          <w:szCs w:val="24"/>
        </w:rPr>
      </w:pPr>
      <w:r w:rsidRPr="00842415">
        <w:rPr>
          <w:szCs w:val="24"/>
        </w:rPr>
        <w:t xml:space="preserve">None of the theoretical problems the District Attorney describes compare to the very real practical problems that are possible and foreseeable </w:t>
      </w:r>
      <w:r w:rsidR="00AA2E5B" w:rsidRPr="00842415">
        <w:rPr>
          <w:szCs w:val="24"/>
        </w:rPr>
        <w:t>i</w:t>
      </w:r>
      <w:r w:rsidRPr="00842415">
        <w:rPr>
          <w:szCs w:val="24"/>
        </w:rPr>
        <w:t>f the termination matters continue to be heard by hearing masters absent further clarification from the Supreme Court of Nevada.</w:t>
      </w:r>
    </w:p>
    <w:p w:rsidR="003D5AF7" w:rsidRPr="00842415" w:rsidRDefault="003D5AF7" w:rsidP="003D5AF7">
      <w:pPr>
        <w:pStyle w:val="ListParagraph"/>
        <w:numPr>
          <w:ilvl w:val="0"/>
          <w:numId w:val="12"/>
        </w:numPr>
        <w:spacing w:line="240" w:lineRule="auto"/>
        <w:ind w:left="2160" w:hanging="720"/>
        <w:jc w:val="both"/>
        <w:rPr>
          <w:b/>
          <w:szCs w:val="24"/>
          <w:u w:val="single"/>
        </w:rPr>
      </w:pPr>
      <w:r w:rsidRPr="00842415">
        <w:rPr>
          <w:b/>
          <w:szCs w:val="24"/>
          <w:u w:val="single"/>
        </w:rPr>
        <w:t xml:space="preserve">The District Attorney Provides No Basis </w:t>
      </w:r>
      <w:proofErr w:type="gramStart"/>
      <w:r w:rsidRPr="00842415">
        <w:rPr>
          <w:b/>
          <w:szCs w:val="24"/>
          <w:u w:val="single"/>
        </w:rPr>
        <w:t xml:space="preserve">Upon Which </w:t>
      </w:r>
      <w:sdt>
        <w:sdtPr>
          <w:rPr>
            <w:b/>
            <w:szCs w:val="24"/>
          </w:rPr>
          <w:id w:val="715791464"/>
          <w:placeholder>
            <w:docPart w:val="F360823F633341A5A676A78BB2129DC4"/>
          </w:placeholder>
          <w:showingPlcHdr/>
          <w:text/>
        </w:sdtPr>
        <w:sdtEndPr/>
        <w:sdtContent>
          <w:r w:rsidR="00E30CA1" w:rsidRPr="00E30CA1">
            <w:rPr>
              <w:color w:val="808080"/>
              <w:szCs w:val="24"/>
              <w:u w:val="thick" w:color="000000" w:themeColor="text1"/>
            </w:rPr>
            <w:t>CLIENT</w:t>
          </w:r>
          <w:proofErr w:type="gramEnd"/>
        </w:sdtContent>
      </w:sdt>
      <w:r w:rsidRPr="00E30CA1">
        <w:rPr>
          <w:b/>
          <w:szCs w:val="24"/>
          <w:u w:val="single"/>
        </w:rPr>
        <w:t>’</w:t>
      </w:r>
      <w:r w:rsidRPr="00842415">
        <w:rPr>
          <w:b/>
          <w:szCs w:val="24"/>
          <w:u w:val="single"/>
        </w:rPr>
        <w:t>S Notice Should Be Stricken.</w:t>
      </w:r>
    </w:p>
    <w:p w:rsidR="00677600" w:rsidRPr="00842415" w:rsidRDefault="00677600" w:rsidP="00677600">
      <w:pPr>
        <w:spacing w:line="240" w:lineRule="auto"/>
        <w:jc w:val="both"/>
        <w:rPr>
          <w:b/>
          <w:szCs w:val="24"/>
          <w:u w:val="single"/>
        </w:rPr>
      </w:pPr>
    </w:p>
    <w:p w:rsidR="00677600" w:rsidRPr="00842415" w:rsidRDefault="00677600" w:rsidP="00D14F5F">
      <w:pPr>
        <w:spacing w:line="480" w:lineRule="auto"/>
        <w:ind w:firstLine="720"/>
        <w:jc w:val="both"/>
        <w:rPr>
          <w:szCs w:val="24"/>
        </w:rPr>
      </w:pPr>
      <w:r w:rsidRPr="00842415">
        <w:rPr>
          <w:szCs w:val="24"/>
        </w:rPr>
        <w:t xml:space="preserve">As was argued in </w:t>
      </w:r>
      <w:sdt>
        <w:sdtPr>
          <w:rPr>
            <w:b/>
            <w:szCs w:val="24"/>
          </w:rPr>
          <w:id w:val="1355303850"/>
          <w:placeholder>
            <w:docPart w:val="5A5D9A052E0049F6B8ED0B706134C8AB"/>
          </w:placeholder>
          <w:showingPlcHdr/>
          <w:text/>
        </w:sdtPr>
        <w:sdtEndPr/>
        <w:sdtContent>
          <w:r w:rsidR="00E30CA1" w:rsidRPr="00F9766B">
            <w:rPr>
              <w:color w:val="808080"/>
              <w:szCs w:val="24"/>
            </w:rPr>
            <w:t>CLIENT</w:t>
          </w:r>
        </w:sdtContent>
      </w:sdt>
      <w:r w:rsidRPr="00E30CA1">
        <w:rPr>
          <w:szCs w:val="24"/>
        </w:rPr>
        <w:t>’S</w:t>
      </w:r>
      <w:r w:rsidRPr="00842415">
        <w:rPr>
          <w:szCs w:val="24"/>
        </w:rPr>
        <w:t xml:space="preserve"> Opposition to the District Attorney’s</w:t>
      </w:r>
      <w:r w:rsidR="00D14F5F" w:rsidRPr="00842415">
        <w:rPr>
          <w:szCs w:val="24"/>
        </w:rPr>
        <w:t xml:space="preserve"> </w:t>
      </w:r>
      <w:r w:rsidRPr="00842415">
        <w:rPr>
          <w:szCs w:val="24"/>
        </w:rPr>
        <w:t xml:space="preserve">Motion to Strike, the District Attorney fails to </w:t>
      </w:r>
      <w:r w:rsidR="00241022" w:rsidRPr="00842415">
        <w:rPr>
          <w:szCs w:val="24"/>
        </w:rPr>
        <w:t xml:space="preserve">articulate a legal basis upon which </w:t>
      </w:r>
      <w:sdt>
        <w:sdtPr>
          <w:rPr>
            <w:b/>
            <w:szCs w:val="24"/>
          </w:rPr>
          <w:id w:val="-400602942"/>
          <w:placeholder>
            <w:docPart w:val="35985C8EE6614A7BA8106AEC7AB868D7"/>
          </w:placeholder>
          <w:showingPlcHdr/>
          <w:text/>
        </w:sdtPr>
        <w:sdtEndPr/>
        <w:sdtContent>
          <w:r w:rsidR="00E30CA1" w:rsidRPr="00F9766B">
            <w:rPr>
              <w:color w:val="808080"/>
              <w:szCs w:val="24"/>
            </w:rPr>
            <w:t>CLIENT</w:t>
          </w:r>
        </w:sdtContent>
      </w:sdt>
      <w:r w:rsidR="00241022" w:rsidRPr="00E30CA1">
        <w:rPr>
          <w:szCs w:val="24"/>
        </w:rPr>
        <w:t>’S</w:t>
      </w:r>
      <w:r w:rsidR="00241022" w:rsidRPr="00842415">
        <w:rPr>
          <w:szCs w:val="24"/>
        </w:rPr>
        <w:t xml:space="preserve"> Notice, which was filed pursuant to the Court’s instructions, can be stricken.  First</w:t>
      </w:r>
      <w:r w:rsidR="00AA2E5B" w:rsidRPr="00842415">
        <w:rPr>
          <w:szCs w:val="24"/>
        </w:rPr>
        <w:t>,</w:t>
      </w:r>
      <w:r w:rsidR="00241022" w:rsidRPr="00842415">
        <w:rPr>
          <w:szCs w:val="24"/>
        </w:rPr>
        <w:t xml:space="preserve"> the District Attorney attempts to argue that </w:t>
      </w:r>
      <w:sdt>
        <w:sdtPr>
          <w:rPr>
            <w:b/>
            <w:szCs w:val="24"/>
          </w:rPr>
          <w:id w:val="-285429175"/>
          <w:placeholder>
            <w:docPart w:val="3002F8141C48493B91F750A183C2224D"/>
          </w:placeholder>
          <w:showingPlcHdr/>
          <w:text/>
        </w:sdtPr>
        <w:sdtEndPr/>
        <w:sdtContent>
          <w:r w:rsidR="00E30CA1" w:rsidRPr="00F9766B">
            <w:rPr>
              <w:color w:val="808080"/>
              <w:szCs w:val="24"/>
            </w:rPr>
            <w:t>CLIENT</w:t>
          </w:r>
        </w:sdtContent>
      </w:sdt>
      <w:r w:rsidR="00241022" w:rsidRPr="00E30CA1">
        <w:rPr>
          <w:szCs w:val="24"/>
        </w:rPr>
        <w:t>’S</w:t>
      </w:r>
      <w:r w:rsidR="00241022" w:rsidRPr="00842415">
        <w:rPr>
          <w:szCs w:val="24"/>
        </w:rPr>
        <w:t xml:space="preserve"> Notice is really a motion in disguise.  However, the District Attorney fails to address </w:t>
      </w:r>
      <w:sdt>
        <w:sdtPr>
          <w:rPr>
            <w:b/>
            <w:szCs w:val="24"/>
          </w:rPr>
          <w:id w:val="-2055064250"/>
          <w:placeholder>
            <w:docPart w:val="75AEEDDBDEF84247B3529B3C27EC4A87"/>
          </w:placeholder>
          <w:showingPlcHdr/>
          <w:text/>
        </w:sdtPr>
        <w:sdtEndPr/>
        <w:sdtContent>
          <w:r w:rsidR="00E30CA1" w:rsidRPr="00F9766B">
            <w:rPr>
              <w:color w:val="808080"/>
              <w:szCs w:val="24"/>
            </w:rPr>
            <w:t>CLIENT</w:t>
          </w:r>
        </w:sdtContent>
      </w:sdt>
      <w:r w:rsidR="00241022" w:rsidRPr="00E30CA1">
        <w:rPr>
          <w:szCs w:val="24"/>
        </w:rPr>
        <w:t>’S</w:t>
      </w:r>
      <w:r w:rsidR="00241022" w:rsidRPr="00842415">
        <w:rPr>
          <w:szCs w:val="24"/>
        </w:rPr>
        <w:t xml:space="preserve"> arguments in the Opposition regarding the distinction in the rules between a </w:t>
      </w:r>
      <w:r w:rsidR="00AA2E5B" w:rsidRPr="00842415">
        <w:rPr>
          <w:szCs w:val="24"/>
        </w:rPr>
        <w:t>“</w:t>
      </w:r>
      <w:r w:rsidR="00241022" w:rsidRPr="00842415">
        <w:rPr>
          <w:szCs w:val="24"/>
        </w:rPr>
        <w:t>motion</w:t>
      </w:r>
      <w:r w:rsidR="00AA2E5B" w:rsidRPr="00842415">
        <w:rPr>
          <w:szCs w:val="24"/>
        </w:rPr>
        <w:t>”</w:t>
      </w:r>
      <w:r w:rsidR="00241022" w:rsidRPr="00842415">
        <w:rPr>
          <w:szCs w:val="24"/>
        </w:rPr>
        <w:t xml:space="preserve"> and </w:t>
      </w:r>
      <w:r w:rsidR="00AA2E5B" w:rsidRPr="00842415">
        <w:rPr>
          <w:szCs w:val="24"/>
        </w:rPr>
        <w:t>a “</w:t>
      </w:r>
      <w:r w:rsidR="00241022" w:rsidRPr="00842415">
        <w:rPr>
          <w:szCs w:val="24"/>
        </w:rPr>
        <w:t>notice</w:t>
      </w:r>
      <w:r w:rsidR="00AA2E5B" w:rsidRPr="00842415">
        <w:rPr>
          <w:szCs w:val="24"/>
        </w:rPr>
        <w:t xml:space="preserve">” </w:t>
      </w:r>
      <w:r w:rsidR="00241022" w:rsidRPr="00842415">
        <w:rPr>
          <w:szCs w:val="24"/>
        </w:rPr>
        <w:t xml:space="preserve">or </w:t>
      </w:r>
      <w:r w:rsidR="00AA2E5B" w:rsidRPr="00842415">
        <w:rPr>
          <w:szCs w:val="24"/>
        </w:rPr>
        <w:t>“</w:t>
      </w:r>
      <w:r w:rsidR="00241022" w:rsidRPr="00842415">
        <w:rPr>
          <w:szCs w:val="24"/>
        </w:rPr>
        <w:t xml:space="preserve">other </w:t>
      </w:r>
      <w:r w:rsidR="00AA2E5B" w:rsidRPr="00842415">
        <w:rPr>
          <w:szCs w:val="24"/>
        </w:rPr>
        <w:t>papers</w:t>
      </w:r>
      <w:r w:rsidR="00241022" w:rsidRPr="00842415">
        <w:rPr>
          <w:szCs w:val="24"/>
        </w:rPr>
        <w:t>.</w:t>
      </w:r>
      <w:r w:rsidR="00AA2E5B" w:rsidRPr="00842415">
        <w:rPr>
          <w:szCs w:val="24"/>
        </w:rPr>
        <w:t>”</w:t>
      </w:r>
    </w:p>
    <w:p w:rsidR="00241022" w:rsidRPr="00842415" w:rsidRDefault="00241022" w:rsidP="00677600">
      <w:pPr>
        <w:spacing w:line="480" w:lineRule="auto"/>
        <w:jc w:val="both"/>
        <w:rPr>
          <w:szCs w:val="24"/>
        </w:rPr>
      </w:pPr>
      <w:r w:rsidRPr="00842415">
        <w:rPr>
          <w:szCs w:val="24"/>
        </w:rPr>
        <w:tab/>
        <w:t xml:space="preserve">The District Attorney argues that the Court has inherent authority to strike things from the record.  There is no disagreement on that point.  If fact, there is also express authority pursuant to </w:t>
      </w:r>
      <w:proofErr w:type="spellStart"/>
      <w:r w:rsidRPr="00842415">
        <w:rPr>
          <w:szCs w:val="24"/>
        </w:rPr>
        <w:t>NRCP</w:t>
      </w:r>
      <w:proofErr w:type="spellEnd"/>
      <w:r w:rsidRPr="00842415">
        <w:rPr>
          <w:szCs w:val="24"/>
        </w:rPr>
        <w:t xml:space="preserve"> Rule 12.  However, what the District Attorney fails to address is the grounds upon which something can be stricken.  The examples the District Attorney cites to </w:t>
      </w:r>
      <w:proofErr w:type="gramStart"/>
      <w:r w:rsidRPr="00842415">
        <w:rPr>
          <w:szCs w:val="24"/>
        </w:rPr>
        <w:t>are</w:t>
      </w:r>
      <w:proofErr w:type="gramEnd"/>
      <w:r w:rsidRPr="00842415">
        <w:rPr>
          <w:szCs w:val="24"/>
        </w:rPr>
        <w:t xml:space="preserve"> all regarding situations where the court is having to sanction parties and address problematic litigation conduct.  Such is not the case here.  The District Attorney has made no showing here that </w:t>
      </w:r>
      <w:r w:rsidR="00D14F5F" w:rsidRPr="00E30CA1">
        <w:rPr>
          <w:szCs w:val="24"/>
        </w:rPr>
        <w:t>KHAMARI</w:t>
      </w:r>
      <w:r w:rsidRPr="00E30CA1">
        <w:rPr>
          <w:szCs w:val="24"/>
        </w:rPr>
        <w:t>’S</w:t>
      </w:r>
      <w:r w:rsidRPr="00842415">
        <w:rPr>
          <w:szCs w:val="24"/>
        </w:rPr>
        <w:t xml:space="preserve"> filing was “redundant, immaterial, impertinent, or scandalous,” as Rule 12 requires</w:t>
      </w:r>
      <w:r w:rsidR="00AA2E5B" w:rsidRPr="00842415">
        <w:rPr>
          <w:szCs w:val="24"/>
        </w:rPr>
        <w:t>,</w:t>
      </w:r>
      <w:r w:rsidRPr="00842415">
        <w:rPr>
          <w:szCs w:val="24"/>
        </w:rPr>
        <w:t xml:space="preserve"> because it cannot, particularly, where </w:t>
      </w:r>
      <w:sdt>
        <w:sdtPr>
          <w:rPr>
            <w:b/>
            <w:szCs w:val="24"/>
          </w:rPr>
          <w:id w:val="-4217739"/>
          <w:placeholder>
            <w:docPart w:val="A5DA219B4C984FCEAEFBE0E79B01A4F0"/>
          </w:placeholder>
          <w:showingPlcHdr/>
          <w:text/>
        </w:sdtPr>
        <w:sdtEndPr/>
        <w:sdtContent>
          <w:r w:rsidR="00F83129" w:rsidRPr="00F9766B">
            <w:rPr>
              <w:color w:val="808080"/>
              <w:szCs w:val="24"/>
            </w:rPr>
            <w:t>CLIENT</w:t>
          </w:r>
        </w:sdtContent>
      </w:sdt>
      <w:r w:rsidR="00D14F5F" w:rsidRPr="00842415">
        <w:rPr>
          <w:szCs w:val="24"/>
        </w:rPr>
        <w:t xml:space="preserve"> </w:t>
      </w:r>
      <w:r w:rsidRPr="00842415">
        <w:rPr>
          <w:szCs w:val="24"/>
        </w:rPr>
        <w:t xml:space="preserve">was precisely following the directive given to </w:t>
      </w:r>
      <w:r w:rsidR="00A82AAE" w:rsidRPr="00842415">
        <w:rPr>
          <w:szCs w:val="24"/>
        </w:rPr>
        <w:t>him</w:t>
      </w:r>
      <w:r w:rsidRPr="00842415">
        <w:rPr>
          <w:szCs w:val="24"/>
        </w:rPr>
        <w:t xml:space="preserve"> by the Court.</w:t>
      </w:r>
    </w:p>
    <w:p w:rsidR="00FE53A0" w:rsidRPr="00842415" w:rsidRDefault="00241022" w:rsidP="00CC5924">
      <w:pPr>
        <w:spacing w:line="480" w:lineRule="auto"/>
        <w:jc w:val="both"/>
        <w:rPr>
          <w:szCs w:val="24"/>
        </w:rPr>
      </w:pPr>
      <w:r w:rsidRPr="00842415">
        <w:rPr>
          <w:szCs w:val="24"/>
        </w:rPr>
        <w:tab/>
        <w:t>Even the District Attorney</w:t>
      </w:r>
      <w:r w:rsidR="00B950D0" w:rsidRPr="00842415">
        <w:rPr>
          <w:szCs w:val="24"/>
        </w:rPr>
        <w:t xml:space="preserve">, citing </w:t>
      </w:r>
      <w:r w:rsidR="00B950D0" w:rsidRPr="00842415">
        <w:rPr>
          <w:i/>
          <w:szCs w:val="24"/>
        </w:rPr>
        <w:t xml:space="preserve">Thompson v. </w:t>
      </w:r>
      <w:proofErr w:type="spellStart"/>
      <w:r w:rsidR="00B950D0" w:rsidRPr="00842415">
        <w:rPr>
          <w:i/>
          <w:szCs w:val="24"/>
        </w:rPr>
        <w:t>Hous</w:t>
      </w:r>
      <w:proofErr w:type="spellEnd"/>
      <w:r w:rsidR="00B950D0" w:rsidRPr="00842415">
        <w:rPr>
          <w:i/>
          <w:szCs w:val="24"/>
        </w:rPr>
        <w:t xml:space="preserve">. Auth. Of Los </w:t>
      </w:r>
      <w:r w:rsidR="00B950D0" w:rsidRPr="00842415">
        <w:rPr>
          <w:szCs w:val="24"/>
        </w:rPr>
        <w:t xml:space="preserve">Angeles, 782 </w:t>
      </w:r>
      <w:proofErr w:type="spellStart"/>
      <w:r w:rsidR="00B950D0" w:rsidRPr="00842415">
        <w:rPr>
          <w:szCs w:val="24"/>
        </w:rPr>
        <w:t>F.2d</w:t>
      </w:r>
      <w:proofErr w:type="spellEnd"/>
      <w:r w:rsidR="00B950D0" w:rsidRPr="00842415">
        <w:rPr>
          <w:szCs w:val="24"/>
        </w:rPr>
        <w:t xml:space="preserve"> 829, 830 (9</w:t>
      </w:r>
      <w:r w:rsidR="00B950D0" w:rsidRPr="00842415">
        <w:rPr>
          <w:szCs w:val="24"/>
          <w:vertAlign w:val="superscript"/>
        </w:rPr>
        <w:t>th</w:t>
      </w:r>
      <w:r w:rsidR="00B950D0" w:rsidRPr="00842415">
        <w:rPr>
          <w:szCs w:val="24"/>
        </w:rPr>
        <w:t xml:space="preserve"> Cir. 1986</w:t>
      </w:r>
      <w:r w:rsidR="00A7722B" w:rsidRPr="00842415">
        <w:rPr>
          <w:szCs w:val="24"/>
        </w:rPr>
        <w:t>)</w:t>
      </w:r>
      <w:r w:rsidR="00B950D0" w:rsidRPr="00842415">
        <w:rPr>
          <w:szCs w:val="24"/>
        </w:rPr>
        <w:t xml:space="preserve"> (per </w:t>
      </w:r>
      <w:proofErr w:type="spellStart"/>
      <w:r w:rsidR="00B950D0" w:rsidRPr="00842415">
        <w:rPr>
          <w:szCs w:val="24"/>
        </w:rPr>
        <w:t>curiam</w:t>
      </w:r>
      <w:proofErr w:type="spellEnd"/>
      <w:r w:rsidR="00B950D0" w:rsidRPr="00842415">
        <w:rPr>
          <w:szCs w:val="24"/>
        </w:rPr>
        <w:t xml:space="preserve">), </w:t>
      </w:r>
      <w:r w:rsidRPr="00842415">
        <w:rPr>
          <w:szCs w:val="24"/>
        </w:rPr>
        <w:t>notes</w:t>
      </w:r>
      <w:r w:rsidR="00B950D0" w:rsidRPr="00842415">
        <w:rPr>
          <w:szCs w:val="24"/>
        </w:rPr>
        <w:t xml:space="preserve">: </w:t>
      </w:r>
      <w:r w:rsidRPr="00842415">
        <w:rPr>
          <w:szCs w:val="24"/>
        </w:rPr>
        <w:t xml:space="preserve"> “Because of their very p</w:t>
      </w:r>
      <w:r w:rsidR="00B950D0" w:rsidRPr="00842415">
        <w:rPr>
          <w:szCs w:val="24"/>
        </w:rPr>
        <w:t>o</w:t>
      </w:r>
      <w:r w:rsidRPr="00842415">
        <w:rPr>
          <w:szCs w:val="24"/>
        </w:rPr>
        <w:t xml:space="preserve">tency, inherent powers </w:t>
      </w:r>
      <w:r w:rsidRPr="00842415">
        <w:rPr>
          <w:szCs w:val="24"/>
        </w:rPr>
        <w:lastRenderedPageBreak/>
        <w:t>must be exercised with restraint and discretion.  A primary aspect of that discretion is the ability to fas</w:t>
      </w:r>
      <w:r w:rsidR="00B950D0" w:rsidRPr="00842415">
        <w:rPr>
          <w:szCs w:val="24"/>
        </w:rPr>
        <w:t>h</w:t>
      </w:r>
      <w:r w:rsidRPr="00842415">
        <w:rPr>
          <w:szCs w:val="24"/>
        </w:rPr>
        <w:t xml:space="preserve">ion an appropriate sanction for conduct which abuses the judicial process.”  </w:t>
      </w:r>
      <w:r w:rsidR="00AA2E5B" w:rsidRPr="00842415">
        <w:rPr>
          <w:szCs w:val="24"/>
        </w:rPr>
        <w:t>Here</w:t>
      </w:r>
      <w:r w:rsidR="00B950D0" w:rsidRPr="00842415">
        <w:rPr>
          <w:szCs w:val="24"/>
        </w:rPr>
        <w:t xml:space="preserve">, there is no reason to sanction </w:t>
      </w:r>
      <w:sdt>
        <w:sdtPr>
          <w:rPr>
            <w:b/>
            <w:szCs w:val="24"/>
          </w:rPr>
          <w:id w:val="1649469420"/>
          <w:placeholder>
            <w:docPart w:val="F2477436C6DE42868CB8613E1A5C031E"/>
          </w:placeholder>
          <w:showingPlcHdr/>
          <w:text/>
        </w:sdtPr>
        <w:sdtEndPr/>
        <w:sdtContent>
          <w:r w:rsidR="00F83129" w:rsidRPr="00F9766B">
            <w:rPr>
              <w:color w:val="808080"/>
              <w:szCs w:val="24"/>
            </w:rPr>
            <w:t>CLIENT</w:t>
          </w:r>
        </w:sdtContent>
      </w:sdt>
      <w:r w:rsidR="00D14F5F" w:rsidRPr="00842415">
        <w:rPr>
          <w:szCs w:val="24"/>
        </w:rPr>
        <w:t xml:space="preserve"> </w:t>
      </w:r>
      <w:r w:rsidR="00B950D0" w:rsidRPr="00842415">
        <w:rPr>
          <w:szCs w:val="24"/>
        </w:rPr>
        <w:t xml:space="preserve">by striking his Notice, when he clearly was not abusing the judicial process, but rather following it to a tee.  </w:t>
      </w:r>
    </w:p>
    <w:p w:rsidR="003D5AF7" w:rsidRPr="00842415" w:rsidRDefault="003D5AF7" w:rsidP="00FE53A0">
      <w:pPr>
        <w:pStyle w:val="ListParagraph"/>
        <w:numPr>
          <w:ilvl w:val="0"/>
          <w:numId w:val="10"/>
        </w:numPr>
        <w:spacing w:line="240" w:lineRule="auto"/>
        <w:jc w:val="both"/>
        <w:rPr>
          <w:b/>
          <w:szCs w:val="24"/>
          <w:u w:val="single"/>
        </w:rPr>
      </w:pPr>
      <w:r w:rsidRPr="00842415">
        <w:rPr>
          <w:b/>
          <w:szCs w:val="24"/>
          <w:u w:val="single"/>
        </w:rPr>
        <w:t xml:space="preserve">With Issues Clearly Still Unresolved, the Only Way to Avoid Delays and Ensure Stability and Permanency for Children is to Conduct All Termination of Parental Rights Proceedings before District Court Judges </w:t>
      </w:r>
      <w:proofErr w:type="gramStart"/>
      <w:r w:rsidRPr="00842415">
        <w:rPr>
          <w:b/>
          <w:szCs w:val="24"/>
          <w:u w:val="single"/>
        </w:rPr>
        <w:t>Until</w:t>
      </w:r>
      <w:proofErr w:type="gramEnd"/>
      <w:r w:rsidRPr="00842415">
        <w:rPr>
          <w:b/>
          <w:szCs w:val="24"/>
          <w:u w:val="single"/>
        </w:rPr>
        <w:t xml:space="preserve"> Further Clarity is Received from the Supreme Court </w:t>
      </w:r>
      <w:r w:rsidR="00AA2E5B" w:rsidRPr="00842415">
        <w:rPr>
          <w:b/>
          <w:szCs w:val="24"/>
          <w:u w:val="single"/>
        </w:rPr>
        <w:t>a</w:t>
      </w:r>
      <w:r w:rsidRPr="00842415">
        <w:rPr>
          <w:b/>
          <w:szCs w:val="24"/>
          <w:u w:val="single"/>
        </w:rPr>
        <w:t xml:space="preserve">nd </w:t>
      </w:r>
      <w:r w:rsidR="00AA2E5B" w:rsidRPr="00842415">
        <w:rPr>
          <w:b/>
          <w:szCs w:val="24"/>
          <w:u w:val="single"/>
        </w:rPr>
        <w:t xml:space="preserve">the </w:t>
      </w:r>
      <w:r w:rsidRPr="00842415">
        <w:rPr>
          <w:b/>
          <w:szCs w:val="24"/>
          <w:u w:val="single"/>
        </w:rPr>
        <w:t xml:space="preserve">District Attorney Has Failed to Argue How Such a Practice Would Harm or Prejudice its Client.  </w:t>
      </w:r>
    </w:p>
    <w:p w:rsidR="00A7722B" w:rsidRPr="00842415" w:rsidRDefault="00A7722B" w:rsidP="00A7722B">
      <w:pPr>
        <w:spacing w:line="240" w:lineRule="auto"/>
        <w:jc w:val="both"/>
        <w:rPr>
          <w:b/>
          <w:szCs w:val="24"/>
          <w:u w:val="single"/>
        </w:rPr>
      </w:pPr>
    </w:p>
    <w:p w:rsidR="00A7722B" w:rsidRPr="00842415" w:rsidRDefault="00A7722B" w:rsidP="00D14F5F">
      <w:pPr>
        <w:spacing w:line="480" w:lineRule="auto"/>
        <w:ind w:firstLine="720"/>
        <w:jc w:val="both"/>
        <w:rPr>
          <w:szCs w:val="24"/>
        </w:rPr>
      </w:pPr>
      <w:r w:rsidRPr="00842415">
        <w:rPr>
          <w:szCs w:val="24"/>
        </w:rPr>
        <w:t xml:space="preserve">Given that </w:t>
      </w:r>
      <w:sdt>
        <w:sdtPr>
          <w:rPr>
            <w:b/>
            <w:szCs w:val="24"/>
          </w:rPr>
          <w:id w:val="204686342"/>
          <w:placeholder>
            <w:docPart w:val="DCF914FB10424D4B867100483C37495C"/>
          </w:placeholder>
          <w:showingPlcHdr/>
          <w:text/>
        </w:sdtPr>
        <w:sdtEndPr/>
        <w:sdtContent>
          <w:r w:rsidR="00F83129" w:rsidRPr="00F9766B">
            <w:rPr>
              <w:color w:val="808080"/>
              <w:szCs w:val="24"/>
            </w:rPr>
            <w:t>CLIENT</w:t>
          </w:r>
        </w:sdtContent>
      </w:sdt>
      <w:r w:rsidR="00D14F5F" w:rsidRPr="00842415">
        <w:rPr>
          <w:szCs w:val="24"/>
        </w:rPr>
        <w:t xml:space="preserve"> </w:t>
      </w:r>
      <w:r w:rsidRPr="00842415">
        <w:rPr>
          <w:szCs w:val="24"/>
        </w:rPr>
        <w:t>properly follow</w:t>
      </w:r>
      <w:r w:rsidR="00AA2E5B" w:rsidRPr="00842415">
        <w:rPr>
          <w:szCs w:val="24"/>
        </w:rPr>
        <w:t>ed</w:t>
      </w:r>
      <w:r w:rsidRPr="00842415">
        <w:rPr>
          <w:szCs w:val="24"/>
        </w:rPr>
        <w:t xml:space="preserve"> th</w:t>
      </w:r>
      <w:r w:rsidR="00AA2E5B" w:rsidRPr="00842415">
        <w:rPr>
          <w:szCs w:val="24"/>
        </w:rPr>
        <w:t>e Court’s process as laid out</w:t>
      </w:r>
      <w:r w:rsidR="00D14F5F" w:rsidRPr="00842415">
        <w:rPr>
          <w:szCs w:val="24"/>
        </w:rPr>
        <w:t xml:space="preserve"> </w:t>
      </w:r>
      <w:r w:rsidRPr="00842415">
        <w:rPr>
          <w:szCs w:val="24"/>
        </w:rPr>
        <w:t>in</w:t>
      </w:r>
      <w:r w:rsidR="00AA2E5B" w:rsidRPr="00842415">
        <w:rPr>
          <w:szCs w:val="24"/>
        </w:rPr>
        <w:t xml:space="preserve"> </w:t>
      </w:r>
      <w:r w:rsidRPr="00842415">
        <w:rPr>
          <w:szCs w:val="24"/>
        </w:rPr>
        <w:t xml:space="preserve">the Notice and appropriately requested </w:t>
      </w:r>
      <w:r w:rsidR="00AA2E5B" w:rsidRPr="00842415">
        <w:rPr>
          <w:szCs w:val="24"/>
        </w:rPr>
        <w:t>that</w:t>
      </w:r>
      <w:r w:rsidRPr="00842415">
        <w:rPr>
          <w:szCs w:val="24"/>
        </w:rPr>
        <w:t xml:space="preserve"> the termination of parental rights issues in his case to be transferred to a district court judge, as was his right, the Presiding Judge must consider that issue.  Because, as was explained above, the issue of whether </w:t>
      </w:r>
      <w:r w:rsidR="00AA2E5B" w:rsidRPr="00842415">
        <w:rPr>
          <w:szCs w:val="24"/>
        </w:rPr>
        <w:t xml:space="preserve">or not a hearing master has authority to hear termination actions </w:t>
      </w:r>
      <w:r w:rsidRPr="00842415">
        <w:rPr>
          <w:szCs w:val="24"/>
        </w:rPr>
        <w:t>is not clearly resolved as the District Attorney would have the Court believe, but instead very much an un</w:t>
      </w:r>
      <w:r w:rsidR="00AA2E5B" w:rsidRPr="00842415">
        <w:rPr>
          <w:szCs w:val="24"/>
        </w:rPr>
        <w:t>settle</w:t>
      </w:r>
      <w:r w:rsidRPr="00842415">
        <w:rPr>
          <w:szCs w:val="24"/>
        </w:rPr>
        <w:t>d issue, ripe for various interpretations.  Therefore, if these termination matter</w:t>
      </w:r>
      <w:r w:rsidR="00AA2E5B" w:rsidRPr="00842415">
        <w:rPr>
          <w:szCs w:val="24"/>
        </w:rPr>
        <w:t>s</w:t>
      </w:r>
      <w:r w:rsidRPr="00842415">
        <w:rPr>
          <w:szCs w:val="24"/>
        </w:rPr>
        <w:t xml:space="preserve"> continue to be granted by hearing masters amidst this uncertain, it is very likely some, if not many, will end up being challenged with appeals. As a result, delays in permanency for </w:t>
      </w:r>
      <w:sdt>
        <w:sdtPr>
          <w:rPr>
            <w:b/>
            <w:szCs w:val="24"/>
          </w:rPr>
          <w:id w:val="-1915614813"/>
          <w:placeholder>
            <w:docPart w:val="FA703D2FB2FD436C9D61553BE6CEDFD6"/>
          </w:placeholder>
          <w:showingPlcHdr/>
          <w:text/>
        </w:sdtPr>
        <w:sdtEndPr/>
        <w:sdtContent>
          <w:r w:rsidR="00F83129" w:rsidRPr="00F9766B">
            <w:rPr>
              <w:color w:val="808080"/>
              <w:szCs w:val="24"/>
            </w:rPr>
            <w:t>CLIENT</w:t>
          </w:r>
        </w:sdtContent>
      </w:sdt>
      <w:r w:rsidR="00D14F5F" w:rsidRPr="00842415">
        <w:rPr>
          <w:szCs w:val="24"/>
        </w:rPr>
        <w:t xml:space="preserve"> </w:t>
      </w:r>
      <w:r w:rsidRPr="00842415">
        <w:rPr>
          <w:szCs w:val="24"/>
        </w:rPr>
        <w:t>and ma</w:t>
      </w:r>
      <w:r w:rsidR="005C5ACA" w:rsidRPr="00842415">
        <w:rPr>
          <w:szCs w:val="24"/>
        </w:rPr>
        <w:t>n</w:t>
      </w:r>
      <w:r w:rsidRPr="00842415">
        <w:rPr>
          <w:szCs w:val="24"/>
        </w:rPr>
        <w:t xml:space="preserve">y other children are a very real and potentially incredibly detrimental risk.  </w:t>
      </w:r>
    </w:p>
    <w:p w:rsidR="00F03838" w:rsidRPr="00842415" w:rsidRDefault="00A7722B" w:rsidP="00F03838">
      <w:pPr>
        <w:spacing w:line="480" w:lineRule="auto"/>
        <w:jc w:val="both"/>
        <w:rPr>
          <w:szCs w:val="24"/>
        </w:rPr>
      </w:pPr>
      <w:r w:rsidRPr="00842415">
        <w:rPr>
          <w:szCs w:val="24"/>
        </w:rPr>
        <w:tab/>
        <w:t xml:space="preserve">Since this risk exists, it would seem the most prudent and efficient course would be to err on the side of caution and allow </w:t>
      </w:r>
      <w:sdt>
        <w:sdtPr>
          <w:rPr>
            <w:b/>
            <w:szCs w:val="24"/>
          </w:rPr>
          <w:id w:val="1406715984"/>
          <w:placeholder>
            <w:docPart w:val="71455D37344E4B498E13B7A5A4FAD56E"/>
          </w:placeholder>
          <w:showingPlcHdr/>
          <w:text/>
        </w:sdtPr>
        <w:sdtEndPr/>
        <w:sdtContent>
          <w:r w:rsidR="00F83129" w:rsidRPr="00F9766B">
            <w:rPr>
              <w:color w:val="808080"/>
              <w:szCs w:val="24"/>
            </w:rPr>
            <w:t>CLIENT</w:t>
          </w:r>
        </w:sdtContent>
      </w:sdt>
      <w:r w:rsidR="00D14F5F" w:rsidRPr="00842415">
        <w:rPr>
          <w:szCs w:val="24"/>
        </w:rPr>
        <w:t xml:space="preserve"> </w:t>
      </w:r>
      <w:r w:rsidRPr="00842415">
        <w:rPr>
          <w:szCs w:val="24"/>
        </w:rPr>
        <w:t xml:space="preserve">and any other party who requests it, to have their matters heard by a district court judge.  </w:t>
      </w:r>
      <w:r w:rsidR="000E1A44" w:rsidRPr="00842415">
        <w:rPr>
          <w:szCs w:val="24"/>
        </w:rPr>
        <w:t xml:space="preserve">The risks and potential harms to </w:t>
      </w:r>
      <w:sdt>
        <w:sdtPr>
          <w:rPr>
            <w:b/>
            <w:szCs w:val="24"/>
          </w:rPr>
          <w:id w:val="1894854538"/>
          <w:placeholder>
            <w:docPart w:val="512BBE9786364E8D97EB08F2566FDB97"/>
          </w:placeholder>
          <w:showingPlcHdr/>
          <w:text/>
        </w:sdtPr>
        <w:sdtEndPr/>
        <w:sdtContent>
          <w:r w:rsidR="00F83129" w:rsidRPr="00F9766B">
            <w:rPr>
              <w:color w:val="808080"/>
              <w:szCs w:val="24"/>
            </w:rPr>
            <w:t>CLIENT</w:t>
          </w:r>
        </w:sdtContent>
      </w:sdt>
      <w:r w:rsidR="00D14F5F" w:rsidRPr="00842415">
        <w:rPr>
          <w:szCs w:val="24"/>
        </w:rPr>
        <w:t xml:space="preserve"> </w:t>
      </w:r>
      <w:r w:rsidR="000E1A44" w:rsidRPr="00842415">
        <w:rPr>
          <w:szCs w:val="24"/>
        </w:rPr>
        <w:t xml:space="preserve">are very obvious and sadly demonstrated by the </w:t>
      </w:r>
      <w:r w:rsidR="00AA2E5B" w:rsidRPr="00842415">
        <w:rPr>
          <w:szCs w:val="24"/>
        </w:rPr>
        <w:t>little girl</w:t>
      </w:r>
      <w:r w:rsidR="000E1A44" w:rsidRPr="00842415">
        <w:rPr>
          <w:szCs w:val="24"/>
        </w:rPr>
        <w:t xml:space="preserve"> in </w:t>
      </w:r>
      <w:proofErr w:type="spellStart"/>
      <w:r w:rsidR="000E1A44" w:rsidRPr="00842415">
        <w:rPr>
          <w:szCs w:val="24"/>
          <w:u w:val="single"/>
        </w:rPr>
        <w:t>KJB</w:t>
      </w:r>
      <w:proofErr w:type="spellEnd"/>
      <w:r w:rsidR="000E1A44" w:rsidRPr="00842415">
        <w:rPr>
          <w:szCs w:val="24"/>
        </w:rPr>
        <w:t xml:space="preserve"> who still sits awaiting adoption, more than </w:t>
      </w:r>
      <w:r w:rsidR="00AA2E5B" w:rsidRPr="00842415">
        <w:rPr>
          <w:szCs w:val="24"/>
        </w:rPr>
        <w:t>two years</w:t>
      </w:r>
      <w:r w:rsidR="000E1A44" w:rsidRPr="00842415">
        <w:rPr>
          <w:szCs w:val="24"/>
        </w:rPr>
        <w:t xml:space="preserve"> after the conclusion of her termination of parental rights trial before a hearing master.  However, the District Attorney, on the other hand, has not articulated one single </w:t>
      </w:r>
      <w:r w:rsidR="000E1A44" w:rsidRPr="00842415">
        <w:rPr>
          <w:szCs w:val="24"/>
        </w:rPr>
        <w:lastRenderedPageBreak/>
        <w:t>potential harm, risk, or negative consequence to its client, the Department of Family Services, if the Court takes a better-safe-than-sorry approach and assigns all termination of parental rights motions to district court judges until such time as further guidance on the issue of hearing master authority relative to terminations is received from the Supreme Court.  Maybe that is because there is none.</w:t>
      </w:r>
      <w:r w:rsidRPr="00842415">
        <w:rPr>
          <w:szCs w:val="24"/>
        </w:rPr>
        <w:tab/>
      </w:r>
      <w:r w:rsidR="00F03838" w:rsidRPr="00842415">
        <w:rPr>
          <w:szCs w:val="24"/>
        </w:rPr>
        <w:t xml:space="preserve">  </w:t>
      </w:r>
    </w:p>
    <w:p w:rsidR="00F03838" w:rsidRPr="00842415" w:rsidRDefault="00F03838" w:rsidP="00FE53A0">
      <w:pPr>
        <w:pStyle w:val="ListParagraph"/>
        <w:numPr>
          <w:ilvl w:val="0"/>
          <w:numId w:val="6"/>
        </w:numPr>
        <w:spacing w:line="480" w:lineRule="auto"/>
        <w:jc w:val="center"/>
        <w:rPr>
          <w:b/>
          <w:szCs w:val="24"/>
          <w:u w:val="single"/>
        </w:rPr>
      </w:pPr>
      <w:r w:rsidRPr="00842415">
        <w:rPr>
          <w:b/>
          <w:szCs w:val="24"/>
          <w:u w:val="single"/>
        </w:rPr>
        <w:t>CONCLUSION</w:t>
      </w:r>
    </w:p>
    <w:p w:rsidR="00FE53A0" w:rsidRPr="00842415" w:rsidRDefault="00AA2E5B" w:rsidP="00F83129">
      <w:pPr>
        <w:pStyle w:val="ListParagraph"/>
        <w:spacing w:line="480" w:lineRule="auto"/>
        <w:ind w:left="0" w:firstLine="720"/>
        <w:jc w:val="both"/>
        <w:rPr>
          <w:szCs w:val="24"/>
        </w:rPr>
      </w:pPr>
      <w:r w:rsidRPr="00842415">
        <w:rPr>
          <w:szCs w:val="24"/>
        </w:rPr>
        <w:t xml:space="preserve">The Supreme Court of Nevada’s decision in </w:t>
      </w:r>
      <w:proofErr w:type="spellStart"/>
      <w:r w:rsidRPr="00842415">
        <w:rPr>
          <w:szCs w:val="24"/>
          <w:u w:val="single"/>
        </w:rPr>
        <w:t>KJB</w:t>
      </w:r>
      <w:proofErr w:type="spellEnd"/>
      <w:r w:rsidRPr="00842415">
        <w:rPr>
          <w:szCs w:val="24"/>
        </w:rPr>
        <w:t>, has raised some very real concerns about a hearing master’s authority to hear</w:t>
      </w:r>
      <w:r w:rsidR="00996DD9" w:rsidRPr="00842415">
        <w:rPr>
          <w:szCs w:val="24"/>
        </w:rPr>
        <w:t xml:space="preserve"> terminations of parental rights actions.  Although the District Attorney would have the Court believe the recent amendments to NRS </w:t>
      </w:r>
      <w:proofErr w:type="spellStart"/>
      <w:r w:rsidR="00996DD9" w:rsidRPr="00842415">
        <w:rPr>
          <w:szCs w:val="24"/>
        </w:rPr>
        <w:t>432B</w:t>
      </w:r>
      <w:proofErr w:type="spellEnd"/>
      <w:r w:rsidR="00996DD9" w:rsidRPr="00842415">
        <w:rPr>
          <w:szCs w:val="24"/>
        </w:rPr>
        <w:t xml:space="preserve"> adequately address all of the concerns raised by the Supreme Court on this </w:t>
      </w:r>
      <w:proofErr w:type="gramStart"/>
      <w:r w:rsidR="00996DD9" w:rsidRPr="00842415">
        <w:rPr>
          <w:szCs w:val="24"/>
        </w:rPr>
        <w:t>issue, that</w:t>
      </w:r>
      <w:proofErr w:type="gramEnd"/>
      <w:r w:rsidR="00996DD9" w:rsidRPr="00842415">
        <w:rPr>
          <w:szCs w:val="24"/>
        </w:rPr>
        <w:t xml:space="preserve"> is certainly not the case.  Given this is an unsettled issue of law, </w:t>
      </w:r>
      <w:sdt>
        <w:sdtPr>
          <w:rPr>
            <w:b/>
            <w:szCs w:val="24"/>
          </w:rPr>
          <w:id w:val="-1968495356"/>
          <w:placeholder>
            <w:docPart w:val="0553E08F04D04442987C0F7491757A49"/>
          </w:placeholder>
          <w:showingPlcHdr/>
          <w:text/>
        </w:sdtPr>
        <w:sdtEndPr/>
        <w:sdtContent>
          <w:r w:rsidR="00F83129" w:rsidRPr="00F9766B">
            <w:rPr>
              <w:color w:val="808080"/>
              <w:szCs w:val="24"/>
            </w:rPr>
            <w:t>CLIENT</w:t>
          </w:r>
        </w:sdtContent>
      </w:sdt>
      <w:r w:rsidR="00996DD9" w:rsidRPr="00842415">
        <w:rPr>
          <w:szCs w:val="24"/>
        </w:rPr>
        <w:t xml:space="preserve">, following the instructions and process set out by the Court, has requested that his </w:t>
      </w:r>
      <w:r w:rsidR="009223A5" w:rsidRPr="00842415">
        <w:rPr>
          <w:szCs w:val="24"/>
        </w:rPr>
        <w:t>parent</w:t>
      </w:r>
      <w:r w:rsidR="00D70EE3" w:rsidRPr="00842415">
        <w:rPr>
          <w:szCs w:val="24"/>
        </w:rPr>
        <w:t>s’</w:t>
      </w:r>
      <w:r w:rsidR="00996DD9" w:rsidRPr="00842415">
        <w:rPr>
          <w:szCs w:val="24"/>
        </w:rPr>
        <w:t xml:space="preserve"> termination of parental rights trial be set before a district court judge rather than the regularly-assign</w:t>
      </w:r>
      <w:r w:rsidR="009223A5" w:rsidRPr="00842415">
        <w:rPr>
          <w:szCs w:val="24"/>
        </w:rPr>
        <w:t>ed</w:t>
      </w:r>
      <w:r w:rsidR="00996DD9" w:rsidRPr="00842415">
        <w:rPr>
          <w:szCs w:val="24"/>
        </w:rPr>
        <w:t xml:space="preserve"> Hearing Master.  He urges this Court to err on the side of caution and not put his permanency in jeopardy. For all of the foregoing reasons, </w:t>
      </w:r>
      <w:sdt>
        <w:sdtPr>
          <w:rPr>
            <w:b/>
            <w:szCs w:val="24"/>
          </w:rPr>
          <w:id w:val="881289553"/>
          <w:placeholder>
            <w:docPart w:val="2A9A115E842D4EAEA33F5CA7DBC74C49"/>
          </w:placeholder>
          <w:showingPlcHdr/>
          <w:text/>
        </w:sdtPr>
        <w:sdtEndPr/>
        <w:sdtContent>
          <w:r w:rsidR="00F83129" w:rsidRPr="00F9766B">
            <w:rPr>
              <w:color w:val="808080"/>
              <w:szCs w:val="24"/>
            </w:rPr>
            <w:t>CLIENT</w:t>
          </w:r>
        </w:sdtContent>
      </w:sdt>
      <w:r w:rsidR="00D14F5F" w:rsidRPr="00842415">
        <w:rPr>
          <w:szCs w:val="24"/>
        </w:rPr>
        <w:t xml:space="preserve"> </w:t>
      </w:r>
      <w:r w:rsidR="00996DD9" w:rsidRPr="00842415">
        <w:rPr>
          <w:szCs w:val="24"/>
        </w:rPr>
        <w:t xml:space="preserve">respectfully requests that the termination of parental rights portion of his case be immediately reassigned to a district court judge and promptly set for trial.  </w:t>
      </w:r>
    </w:p>
    <w:p w:rsidR="00F83129" w:rsidRDefault="00F83129" w:rsidP="00F83129">
      <w:pPr>
        <w:ind w:left="720" w:firstLine="720"/>
        <w:jc w:val="both"/>
        <w:rPr>
          <w:szCs w:val="24"/>
        </w:rPr>
      </w:pPr>
      <w:r>
        <w:t xml:space="preserve">Respectfully submitted this </w:t>
      </w:r>
      <w:sdt>
        <w:sdtPr>
          <w:rPr>
            <w:b/>
            <w:szCs w:val="24"/>
          </w:rPr>
          <w:id w:val="979038330"/>
          <w:placeholder>
            <w:docPart w:val="94B203536DCD419A9B59F5BD1E2E6A9E"/>
          </w:placeholder>
          <w:showingPlcHdr/>
          <w:text/>
        </w:sdtPr>
        <w:sdtEndPr/>
        <w:sdtContent>
          <w:r>
            <w:rPr>
              <w:color w:val="808080"/>
            </w:rPr>
            <w:t>Day</w:t>
          </w:r>
        </w:sdtContent>
      </w:sdt>
      <w:r>
        <w:t xml:space="preserve"> day of </w:t>
      </w:r>
      <w:sdt>
        <w:sdtPr>
          <w:rPr>
            <w:b/>
            <w:szCs w:val="24"/>
          </w:rPr>
          <w:id w:val="-1140648642"/>
          <w:placeholder>
            <w:docPart w:val="E7C05A3A48C14E7FA0C01D47DF73AC82"/>
          </w:placeholder>
          <w:showingPlcHdr/>
          <w:text/>
        </w:sdtPr>
        <w:sdtEndPr/>
        <w:sdtContent>
          <w:r>
            <w:rPr>
              <w:color w:val="808080"/>
            </w:rPr>
            <w:t>Month</w:t>
          </w:r>
        </w:sdtContent>
      </w:sdt>
      <w:r>
        <w:t xml:space="preserve">, </w:t>
      </w:r>
      <w:sdt>
        <w:sdtPr>
          <w:rPr>
            <w:b/>
            <w:szCs w:val="24"/>
          </w:rPr>
          <w:id w:val="1403488144"/>
          <w:placeholder>
            <w:docPart w:val="37A7348C1E2B422F9E8CE3699859A239"/>
          </w:placeholder>
          <w:showingPlcHdr/>
          <w:text/>
        </w:sdtPr>
        <w:sdtEndPr/>
        <w:sdtContent>
          <w:r>
            <w:rPr>
              <w:color w:val="808080"/>
            </w:rPr>
            <w:t>Year</w:t>
          </w:r>
        </w:sdtContent>
      </w:sdt>
      <w:r>
        <w:t>.</w:t>
      </w:r>
    </w:p>
    <w:p w:rsidR="00F83129" w:rsidRDefault="00F83129" w:rsidP="00F83129">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F83129" w:rsidRDefault="00F83129" w:rsidP="00F83129">
      <w:pPr>
        <w:spacing w:line="204" w:lineRule="auto"/>
        <w:ind w:left="4320"/>
        <w:rPr>
          <w:szCs w:val="24"/>
        </w:rPr>
      </w:pPr>
      <w:r>
        <w:rPr>
          <w:szCs w:val="24"/>
        </w:rPr>
        <w:t>By:</w:t>
      </w:r>
      <w:r>
        <w:rPr>
          <w:szCs w:val="24"/>
        </w:rPr>
        <w:tab/>
        <w:t>_______________________</w:t>
      </w:r>
      <w:r>
        <w:rPr>
          <w:szCs w:val="24"/>
        </w:rPr>
        <w:tab/>
      </w:r>
    </w:p>
    <w:p w:rsidR="00F83129" w:rsidRDefault="00F83129" w:rsidP="00F83129">
      <w:pPr>
        <w:spacing w:line="204" w:lineRule="auto"/>
        <w:ind w:left="4320" w:firstLine="720"/>
        <w:rPr>
          <w:szCs w:val="24"/>
        </w:rPr>
      </w:pPr>
      <w:r>
        <w:rPr>
          <w:rStyle w:val="PlaceholderText"/>
        </w:rPr>
        <w:t>ATTORNEY</w:t>
      </w:r>
      <w:r>
        <w:rPr>
          <w:szCs w:val="24"/>
        </w:rPr>
        <w:t>, ESQ.</w:t>
      </w:r>
    </w:p>
    <w:p w:rsidR="00F83129" w:rsidRDefault="00F83129" w:rsidP="00F83129">
      <w:pPr>
        <w:spacing w:line="204" w:lineRule="auto"/>
        <w:ind w:left="4320" w:firstLine="720"/>
        <w:rPr>
          <w:szCs w:val="24"/>
        </w:rPr>
      </w:pPr>
      <w:r>
        <w:rPr>
          <w:szCs w:val="24"/>
        </w:rPr>
        <w:t xml:space="preserve">Nevada </w:t>
      </w:r>
      <w:proofErr w:type="gramStart"/>
      <w:r>
        <w:rPr>
          <w:szCs w:val="24"/>
        </w:rPr>
        <w:t>Bar</w:t>
      </w:r>
      <w:proofErr w:type="gramEnd"/>
      <w:r>
        <w:rPr>
          <w:szCs w:val="24"/>
        </w:rPr>
        <w:t xml:space="preserve"> No.:  </w:t>
      </w:r>
      <w:r>
        <w:rPr>
          <w:rStyle w:val="PlaceholderText"/>
        </w:rPr>
        <w:t>Bar #</w:t>
      </w:r>
    </w:p>
    <w:p w:rsidR="00F83129" w:rsidRDefault="00F83129" w:rsidP="00F83129">
      <w:pPr>
        <w:spacing w:line="204" w:lineRule="auto"/>
        <w:ind w:left="4320" w:firstLine="720"/>
        <w:rPr>
          <w:szCs w:val="24"/>
        </w:rPr>
      </w:pPr>
      <w:r>
        <w:rPr>
          <w:rStyle w:val="PlaceholderText"/>
        </w:rPr>
        <w:t>Address</w:t>
      </w:r>
    </w:p>
    <w:p w:rsidR="00F83129" w:rsidRDefault="00F83129" w:rsidP="00F83129">
      <w:pPr>
        <w:spacing w:line="204" w:lineRule="auto"/>
        <w:rPr>
          <w:szCs w:val="24"/>
        </w:rPr>
      </w:pPr>
    </w:p>
    <w:p w:rsidR="00F83129" w:rsidRDefault="00F83129" w:rsidP="00F83129">
      <w:pPr>
        <w:spacing w:line="204" w:lineRule="auto"/>
        <w:ind w:right="90"/>
        <w:contextualSpacing/>
        <w:rPr>
          <w:szCs w:val="24"/>
          <w:lang w:val="es-MX"/>
        </w:rPr>
      </w:pPr>
    </w:p>
    <w:p w:rsidR="00F03838" w:rsidRPr="00842415" w:rsidRDefault="00F03838" w:rsidP="00D14F5F">
      <w:pPr>
        <w:spacing w:line="204" w:lineRule="auto"/>
        <w:ind w:left="2880" w:firstLine="720"/>
        <w:rPr>
          <w:szCs w:val="24"/>
        </w:rPr>
      </w:pPr>
    </w:p>
    <w:p w:rsidR="00F03838" w:rsidRPr="00842415" w:rsidRDefault="00F03838" w:rsidP="00F03838">
      <w:pPr>
        <w:spacing w:line="240" w:lineRule="auto"/>
        <w:rPr>
          <w:b/>
          <w:i/>
          <w:szCs w:val="24"/>
          <w:u w:val="single"/>
        </w:rPr>
      </w:pPr>
      <w:r w:rsidRPr="00842415">
        <w:rPr>
          <w:b/>
          <w:i/>
          <w:szCs w:val="24"/>
          <w:u w:val="single"/>
        </w:rPr>
        <w:br w:type="page"/>
      </w:r>
    </w:p>
    <w:p w:rsidR="00F03838" w:rsidRPr="00842415" w:rsidRDefault="00F03838" w:rsidP="00F03838">
      <w:pPr>
        <w:spacing w:line="240" w:lineRule="auto"/>
        <w:jc w:val="center"/>
        <w:rPr>
          <w:b/>
          <w:bCs/>
          <w:szCs w:val="24"/>
          <w:u w:val="single"/>
        </w:rPr>
      </w:pPr>
      <w:r w:rsidRPr="00842415">
        <w:rPr>
          <w:b/>
          <w:i/>
          <w:szCs w:val="24"/>
          <w:u w:val="single"/>
        </w:rPr>
        <w:lastRenderedPageBreak/>
        <w:t>CERTIFICATE OF SERVICE</w:t>
      </w:r>
    </w:p>
    <w:p w:rsidR="00F03838" w:rsidRPr="00842415" w:rsidRDefault="00F03838" w:rsidP="00F03838">
      <w:pPr>
        <w:spacing w:line="204" w:lineRule="auto"/>
        <w:contextualSpacing/>
        <w:jc w:val="center"/>
        <w:rPr>
          <w:b/>
          <w:szCs w:val="24"/>
        </w:rPr>
      </w:pPr>
    </w:p>
    <w:p w:rsidR="00F03838" w:rsidRPr="00842415" w:rsidRDefault="00F03838" w:rsidP="00F03838">
      <w:pPr>
        <w:contextualSpacing/>
        <w:jc w:val="both"/>
        <w:rPr>
          <w:szCs w:val="24"/>
        </w:rPr>
      </w:pPr>
      <w:r w:rsidRPr="00842415">
        <w:rPr>
          <w:szCs w:val="24"/>
        </w:rPr>
        <w:tab/>
        <w:t xml:space="preserve">I HEREBY CERTIFY that on the </w:t>
      </w:r>
      <w:sdt>
        <w:sdtPr>
          <w:rPr>
            <w:b/>
            <w:szCs w:val="24"/>
          </w:rPr>
          <w:id w:val="-2104641874"/>
          <w:placeholder>
            <w:docPart w:val="866A412EBC014689A4775AEE1C0BD76B"/>
          </w:placeholder>
          <w:showingPlcHdr/>
          <w:text/>
        </w:sdtPr>
        <w:sdtEndPr/>
        <w:sdtContent>
          <w:r w:rsidR="00483525">
            <w:rPr>
              <w:color w:val="808080"/>
            </w:rPr>
            <w:t>Day</w:t>
          </w:r>
        </w:sdtContent>
      </w:sdt>
      <w:r w:rsidR="00483525">
        <w:t xml:space="preserve"> day of </w:t>
      </w:r>
      <w:sdt>
        <w:sdtPr>
          <w:rPr>
            <w:b/>
            <w:szCs w:val="24"/>
          </w:rPr>
          <w:id w:val="-1872597828"/>
          <w:placeholder>
            <w:docPart w:val="13C064E365024F8BA9C241E7958D6153"/>
          </w:placeholder>
          <w:showingPlcHdr/>
          <w:text/>
        </w:sdtPr>
        <w:sdtEndPr/>
        <w:sdtContent>
          <w:r w:rsidR="00483525">
            <w:rPr>
              <w:color w:val="808080"/>
            </w:rPr>
            <w:t>Month</w:t>
          </w:r>
        </w:sdtContent>
      </w:sdt>
      <w:r w:rsidR="00483525">
        <w:t xml:space="preserve">, </w:t>
      </w:r>
      <w:sdt>
        <w:sdtPr>
          <w:rPr>
            <w:b/>
            <w:szCs w:val="24"/>
          </w:rPr>
          <w:id w:val="-1228833800"/>
          <w:placeholder>
            <w:docPart w:val="0F9624F5285846DF91351D531BBF055D"/>
          </w:placeholder>
          <w:showingPlcHdr/>
          <w:text/>
        </w:sdtPr>
        <w:sdtEndPr/>
        <w:sdtContent>
          <w:r w:rsidR="00483525">
            <w:rPr>
              <w:color w:val="808080"/>
            </w:rPr>
            <w:t>Year</w:t>
          </w:r>
        </w:sdtContent>
      </w:sdt>
      <w:r w:rsidRPr="00842415">
        <w:rPr>
          <w:szCs w:val="24"/>
        </w:rPr>
        <w:t xml:space="preserve">, I served the foregoing </w:t>
      </w:r>
      <w:r w:rsidR="005A41F5" w:rsidRPr="00842415">
        <w:rPr>
          <w:b/>
          <w:i/>
          <w:szCs w:val="24"/>
        </w:rPr>
        <w:t>SUBJECT MINOR’S</w:t>
      </w:r>
      <w:r w:rsidR="005A41F5" w:rsidRPr="00842415">
        <w:rPr>
          <w:szCs w:val="24"/>
        </w:rPr>
        <w:t xml:space="preserve"> </w:t>
      </w:r>
      <w:r w:rsidR="00D14F5F" w:rsidRPr="00842415">
        <w:rPr>
          <w:b/>
          <w:i/>
          <w:szCs w:val="24"/>
        </w:rPr>
        <w:t xml:space="preserve">REPLY TO: </w:t>
      </w:r>
      <w:r w:rsidR="00CA4406" w:rsidRPr="00842415">
        <w:rPr>
          <w:b/>
          <w:i/>
          <w:szCs w:val="24"/>
        </w:rPr>
        <w:t xml:space="preserve">DISTRICT ATTORNEY’S </w:t>
      </w:r>
      <w:r w:rsidR="00D14F5F" w:rsidRPr="00842415">
        <w:rPr>
          <w:b/>
          <w:i/>
          <w:szCs w:val="24"/>
        </w:rPr>
        <w:t xml:space="preserve">“OPPOSITION TO SUBJECT MINOR’S ‘NOTICE </w:t>
      </w:r>
      <w:r w:rsidR="00D70EE3" w:rsidRPr="00842415">
        <w:rPr>
          <w:b/>
          <w:i/>
          <w:szCs w:val="24"/>
        </w:rPr>
        <w:t xml:space="preserve">OF </w:t>
      </w:r>
      <w:r w:rsidR="00D14F5F" w:rsidRPr="00842415">
        <w:rPr>
          <w:b/>
          <w:i/>
          <w:szCs w:val="24"/>
        </w:rPr>
        <w:t>REQUEST</w:t>
      </w:r>
      <w:r w:rsidR="00D70EE3" w:rsidRPr="00842415">
        <w:rPr>
          <w:b/>
          <w:i/>
          <w:szCs w:val="24"/>
        </w:rPr>
        <w:t xml:space="preserve"> FOR</w:t>
      </w:r>
      <w:r w:rsidR="00D14F5F" w:rsidRPr="00842415">
        <w:rPr>
          <w:b/>
          <w:i/>
          <w:szCs w:val="24"/>
        </w:rPr>
        <w:t xml:space="preserve"> TERMINATION OF PARENTAL RIGHTS MOTION TO BE HEARD BEFORE A DISTRICT COURT JUDGE’ ” AND OPPOSITION TO: </w:t>
      </w:r>
      <w:r w:rsidR="00CA4406" w:rsidRPr="00842415">
        <w:rPr>
          <w:b/>
          <w:i/>
          <w:szCs w:val="24"/>
        </w:rPr>
        <w:t xml:space="preserve">DISTRICT ATTORNEY’S </w:t>
      </w:r>
      <w:r w:rsidR="00D14F5F" w:rsidRPr="00842415">
        <w:rPr>
          <w:b/>
          <w:i/>
          <w:szCs w:val="24"/>
        </w:rPr>
        <w:t xml:space="preserve">“AMENDED MOTION TO STRIKE CHILDREN’S ATTORNEYS PROJECT ‘NOTICE OF REQUEST FOR TERMINATION OF PARENTAL RIGHTS MOTION TO BE HEARD BEFORE A DISTRICT COURT JUDGE’ ” </w:t>
      </w:r>
      <w:r w:rsidRPr="00842415">
        <w:rPr>
          <w:szCs w:val="24"/>
        </w:rPr>
        <w:t>by the Court’s electronic system (</w:t>
      </w:r>
      <w:proofErr w:type="spellStart"/>
      <w:r w:rsidRPr="00842415">
        <w:rPr>
          <w:szCs w:val="24"/>
        </w:rPr>
        <w:t>EFS</w:t>
      </w:r>
      <w:proofErr w:type="spellEnd"/>
      <w:r w:rsidRPr="00842415">
        <w:rPr>
          <w:szCs w:val="24"/>
        </w:rPr>
        <w:t xml:space="preserve"> E-File &amp; Serve) and/or depositing in the U.S. Mail in a sealed envelope with first-class postage fully prepaid thereon, to the following:</w:t>
      </w:r>
    </w:p>
    <w:p w:rsidR="002B2B03" w:rsidRPr="00842415" w:rsidRDefault="002B2B03" w:rsidP="002B2B03">
      <w:pPr>
        <w:spacing w:line="204" w:lineRule="auto"/>
        <w:ind w:left="720"/>
        <w:contextualSpacing/>
        <w:rPr>
          <w:szCs w:val="24"/>
        </w:rPr>
      </w:pPr>
    </w:p>
    <w:p w:rsidR="00C25564" w:rsidRPr="00842415" w:rsidRDefault="00C25564" w:rsidP="002B2B03">
      <w:pPr>
        <w:spacing w:line="204" w:lineRule="auto"/>
        <w:ind w:left="720"/>
        <w:contextualSpacing/>
        <w:rPr>
          <w:szCs w:val="24"/>
        </w:rPr>
      </w:pPr>
    </w:p>
    <w:p w:rsidR="00C25564" w:rsidRPr="00842415" w:rsidRDefault="00C25564" w:rsidP="002B2B03">
      <w:pPr>
        <w:spacing w:line="204" w:lineRule="auto"/>
        <w:ind w:left="720"/>
        <w:contextualSpacing/>
        <w:rPr>
          <w:szCs w:val="24"/>
        </w:rPr>
      </w:pPr>
    </w:p>
    <w:p w:rsidR="00C25564" w:rsidRPr="00842415" w:rsidRDefault="00C25564" w:rsidP="002B2B03">
      <w:pPr>
        <w:spacing w:line="204" w:lineRule="auto"/>
        <w:ind w:left="720"/>
        <w:contextualSpacing/>
        <w:rPr>
          <w:szCs w:val="24"/>
        </w:rPr>
      </w:pPr>
    </w:p>
    <w:p w:rsidR="00C25564" w:rsidRPr="00842415" w:rsidRDefault="00C25564" w:rsidP="002B2B03">
      <w:pPr>
        <w:spacing w:line="204" w:lineRule="auto"/>
        <w:ind w:left="720"/>
        <w:contextualSpacing/>
        <w:rPr>
          <w:szCs w:val="24"/>
        </w:rPr>
      </w:pPr>
    </w:p>
    <w:p w:rsidR="00776E25" w:rsidRPr="00842415" w:rsidRDefault="00776E25" w:rsidP="00776E25">
      <w:pPr>
        <w:spacing w:line="204" w:lineRule="auto"/>
        <w:ind w:left="720"/>
        <w:contextualSpacing/>
        <w:rPr>
          <w:szCs w:val="24"/>
        </w:rPr>
      </w:pPr>
    </w:p>
    <w:p w:rsidR="00776E25" w:rsidRPr="00842415" w:rsidRDefault="00776E25" w:rsidP="00776E25">
      <w:pPr>
        <w:spacing w:line="204" w:lineRule="auto"/>
        <w:ind w:left="720"/>
        <w:contextualSpacing/>
        <w:rPr>
          <w:szCs w:val="24"/>
        </w:rPr>
      </w:pPr>
      <w:r w:rsidRPr="00842415">
        <w:rPr>
          <w:szCs w:val="24"/>
        </w:rPr>
        <w:tab/>
      </w:r>
      <w:r w:rsidRPr="00842415">
        <w:rPr>
          <w:szCs w:val="24"/>
        </w:rPr>
        <w:tab/>
      </w:r>
      <w:r w:rsidRPr="00842415">
        <w:rPr>
          <w:szCs w:val="24"/>
        </w:rPr>
        <w:tab/>
        <w:t>______________________________________</w:t>
      </w:r>
    </w:p>
    <w:p w:rsidR="00776E25" w:rsidRPr="00842415" w:rsidRDefault="00776E25" w:rsidP="00776E25">
      <w:pPr>
        <w:spacing w:line="204" w:lineRule="auto"/>
        <w:ind w:left="720"/>
        <w:contextualSpacing/>
        <w:rPr>
          <w:szCs w:val="24"/>
        </w:rPr>
      </w:pPr>
      <w:r w:rsidRPr="00842415">
        <w:rPr>
          <w:szCs w:val="24"/>
        </w:rPr>
        <w:tab/>
      </w:r>
      <w:r w:rsidRPr="00842415">
        <w:rPr>
          <w:szCs w:val="24"/>
        </w:rPr>
        <w:tab/>
      </w:r>
      <w:r w:rsidRPr="00842415">
        <w:rPr>
          <w:szCs w:val="24"/>
        </w:rPr>
        <w:tab/>
      </w:r>
      <w:r w:rsidRPr="00842415">
        <w:rPr>
          <w:szCs w:val="24"/>
        </w:rPr>
        <w:tab/>
        <w:t>An employee of</w:t>
      </w:r>
    </w:p>
    <w:p w:rsidR="003E6DF6" w:rsidRDefault="00776E25" w:rsidP="00776E25">
      <w:pPr>
        <w:spacing w:line="204" w:lineRule="auto"/>
        <w:ind w:left="720"/>
        <w:contextualSpacing/>
        <w:rPr>
          <w:b/>
        </w:rPr>
      </w:pPr>
      <w:r w:rsidRPr="00842415">
        <w:rPr>
          <w:szCs w:val="24"/>
        </w:rPr>
        <w:tab/>
      </w:r>
      <w:r w:rsidRPr="00842415">
        <w:rPr>
          <w:szCs w:val="24"/>
        </w:rPr>
        <w:tab/>
      </w:r>
      <w:r w:rsidRPr="00842415">
        <w:rPr>
          <w:szCs w:val="24"/>
        </w:rPr>
        <w:tab/>
      </w:r>
      <w:r w:rsidRPr="00842415">
        <w:rPr>
          <w:szCs w:val="24"/>
        </w:rPr>
        <w:tab/>
      </w:r>
      <w:sdt>
        <w:sdtPr>
          <w:rPr>
            <w:b/>
          </w:rPr>
          <w:id w:val="99691102"/>
          <w:placeholder>
            <w:docPart w:val="B0A465951CD84EA8B20D149AE18BD7DA"/>
          </w:placeholder>
          <w:showingPlcHdr/>
          <w:text/>
        </w:sdtPr>
        <w:sdtEndPr/>
        <w:sdtContent>
          <w:r w:rsidR="00483525">
            <w:rPr>
              <w:color w:val="808080"/>
            </w:rPr>
            <w:t>Firm</w:t>
          </w:r>
        </w:sdtContent>
      </w:sdt>
    </w:p>
    <w:p w:rsidR="003E6DF6" w:rsidRDefault="003E6DF6">
      <w:pPr>
        <w:spacing w:line="240" w:lineRule="auto"/>
        <w:rPr>
          <w:b/>
        </w:rPr>
      </w:pPr>
      <w:r>
        <w:rPr>
          <w:b/>
        </w:rPr>
        <w:br w:type="page"/>
      </w:r>
    </w:p>
    <w:p w:rsidR="003E6DF6" w:rsidRDefault="003E6DF6" w:rsidP="003E6DF6">
      <w:pPr>
        <w:spacing w:line="204" w:lineRule="auto"/>
        <w:contextualSpacing/>
        <w:jc w:val="center"/>
        <w:rPr>
          <w:sz w:val="96"/>
          <w:szCs w:val="96"/>
        </w:rPr>
      </w:pPr>
      <w:r>
        <w:rPr>
          <w:sz w:val="96"/>
          <w:szCs w:val="96"/>
        </w:rPr>
        <w:lastRenderedPageBreak/>
        <w:t>Exhibit 1</w:t>
      </w:r>
    </w:p>
    <w:p w:rsidR="003E6DF6" w:rsidRDefault="003E6DF6">
      <w:pPr>
        <w:spacing w:line="240" w:lineRule="auto"/>
        <w:rPr>
          <w:sz w:val="96"/>
          <w:szCs w:val="96"/>
        </w:rPr>
      </w:pPr>
      <w:r>
        <w:rPr>
          <w:sz w:val="96"/>
          <w:szCs w:val="96"/>
        </w:rPr>
        <w:br w:type="page"/>
      </w:r>
    </w:p>
    <w:p w:rsidR="003E6DF6" w:rsidRDefault="003E6DF6" w:rsidP="003E6DF6">
      <w:pPr>
        <w:spacing w:line="204" w:lineRule="auto"/>
        <w:contextualSpacing/>
        <w:jc w:val="center"/>
        <w:rPr>
          <w:sz w:val="96"/>
          <w:szCs w:val="96"/>
        </w:rPr>
      </w:pPr>
      <w:r>
        <w:rPr>
          <w:sz w:val="96"/>
          <w:szCs w:val="96"/>
        </w:rPr>
        <w:lastRenderedPageBreak/>
        <w:t>Exhibit 2</w:t>
      </w:r>
    </w:p>
    <w:p w:rsidR="003E6DF6" w:rsidRDefault="003E6DF6">
      <w:pPr>
        <w:spacing w:line="240" w:lineRule="auto"/>
        <w:rPr>
          <w:sz w:val="96"/>
          <w:szCs w:val="96"/>
        </w:rPr>
      </w:pPr>
      <w:r>
        <w:rPr>
          <w:sz w:val="96"/>
          <w:szCs w:val="96"/>
        </w:rPr>
        <w:br w:type="page"/>
      </w:r>
    </w:p>
    <w:p w:rsidR="003E6DF6" w:rsidRPr="003E6DF6" w:rsidRDefault="003E6DF6" w:rsidP="003E6DF6">
      <w:pPr>
        <w:spacing w:line="204" w:lineRule="auto"/>
        <w:contextualSpacing/>
        <w:jc w:val="center"/>
        <w:rPr>
          <w:sz w:val="96"/>
          <w:szCs w:val="96"/>
        </w:rPr>
      </w:pPr>
      <w:r>
        <w:rPr>
          <w:sz w:val="96"/>
          <w:szCs w:val="96"/>
        </w:rPr>
        <w:lastRenderedPageBreak/>
        <w:t>Exhibit 3</w:t>
      </w:r>
    </w:p>
    <w:p w:rsidR="003E6DF6" w:rsidRPr="003E6DF6" w:rsidRDefault="003E6DF6" w:rsidP="003E6DF6">
      <w:pPr>
        <w:spacing w:line="204" w:lineRule="auto"/>
        <w:contextualSpacing/>
        <w:jc w:val="center"/>
        <w:rPr>
          <w:sz w:val="96"/>
          <w:szCs w:val="96"/>
        </w:rPr>
      </w:pPr>
    </w:p>
    <w:p w:rsidR="00776E25" w:rsidRPr="003E6DF6" w:rsidRDefault="00776E25" w:rsidP="003E6DF6">
      <w:pPr>
        <w:spacing w:line="204" w:lineRule="auto"/>
        <w:contextualSpacing/>
        <w:jc w:val="center"/>
        <w:rPr>
          <w:sz w:val="96"/>
          <w:szCs w:val="96"/>
        </w:rPr>
      </w:pPr>
    </w:p>
    <w:p w:rsidR="00681EDC" w:rsidRPr="00842415" w:rsidRDefault="00681EDC" w:rsidP="00776E25">
      <w:pPr>
        <w:spacing w:line="204" w:lineRule="auto"/>
        <w:ind w:left="720"/>
        <w:contextualSpacing/>
        <w:rPr>
          <w:szCs w:val="24"/>
        </w:rPr>
      </w:pPr>
    </w:p>
    <w:p w:rsidR="00D64B1D" w:rsidRDefault="00D64B1D" w:rsidP="00776E25">
      <w:pPr>
        <w:spacing w:line="204" w:lineRule="auto"/>
        <w:ind w:left="720"/>
        <w:contextualSpacing/>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Pr="00D64B1D" w:rsidRDefault="00D64B1D" w:rsidP="00D64B1D">
      <w:pPr>
        <w:rPr>
          <w:szCs w:val="24"/>
        </w:rPr>
      </w:pPr>
    </w:p>
    <w:p w:rsidR="00D64B1D" w:rsidRDefault="00D64B1D" w:rsidP="00D64B1D">
      <w:pPr>
        <w:rPr>
          <w:szCs w:val="24"/>
        </w:rPr>
      </w:pPr>
    </w:p>
    <w:p w:rsidR="00681EDC" w:rsidRPr="00D64B1D" w:rsidRDefault="00681EDC" w:rsidP="00D64B1D">
      <w:pPr>
        <w:jc w:val="center"/>
        <w:rPr>
          <w:szCs w:val="24"/>
        </w:rPr>
      </w:pPr>
    </w:p>
    <w:sectPr w:rsidR="00681EDC" w:rsidRPr="00D64B1D" w:rsidSect="0067773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5B" w:rsidRDefault="00AA2E5B">
      <w:pPr>
        <w:spacing w:line="240" w:lineRule="auto"/>
      </w:pPr>
      <w:r>
        <w:separator/>
      </w:r>
    </w:p>
  </w:endnote>
  <w:endnote w:type="continuationSeparator" w:id="0">
    <w:p w:rsidR="00AA2E5B" w:rsidRDefault="00AA2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B" w:rsidRDefault="00AA2E5B"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5B" w:rsidRDefault="00AA2E5B">
      <w:pPr>
        <w:spacing w:line="240" w:lineRule="auto"/>
      </w:pPr>
      <w:r>
        <w:separator/>
      </w:r>
    </w:p>
  </w:footnote>
  <w:footnote w:type="continuationSeparator" w:id="0">
    <w:p w:rsidR="00AA2E5B" w:rsidRDefault="00AA2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B" w:rsidRDefault="0007679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E5B" w:rsidRDefault="00AA2E5B" w:rsidP="00312C88">
                          <w:pPr>
                            <w:jc w:val="right"/>
                          </w:pPr>
                          <w:r>
                            <w:t>1</w:t>
                          </w:r>
                        </w:p>
                        <w:p w:rsidR="00AA2E5B" w:rsidRDefault="00AA2E5B" w:rsidP="00312C88">
                          <w:pPr>
                            <w:jc w:val="right"/>
                          </w:pPr>
                          <w:r>
                            <w:t>2</w:t>
                          </w:r>
                        </w:p>
                        <w:p w:rsidR="00AA2E5B" w:rsidRDefault="00AA2E5B" w:rsidP="00312C88">
                          <w:pPr>
                            <w:jc w:val="right"/>
                          </w:pPr>
                          <w:r>
                            <w:t>3</w:t>
                          </w:r>
                        </w:p>
                        <w:p w:rsidR="00AA2E5B" w:rsidRDefault="00AA2E5B" w:rsidP="00312C88">
                          <w:pPr>
                            <w:jc w:val="right"/>
                          </w:pPr>
                          <w:r>
                            <w:t>4</w:t>
                          </w:r>
                        </w:p>
                        <w:p w:rsidR="00AA2E5B" w:rsidRDefault="00AA2E5B" w:rsidP="00312C88">
                          <w:pPr>
                            <w:jc w:val="right"/>
                          </w:pPr>
                          <w:r>
                            <w:t>5</w:t>
                          </w:r>
                        </w:p>
                        <w:p w:rsidR="00AA2E5B" w:rsidRDefault="00AA2E5B" w:rsidP="00312C88">
                          <w:pPr>
                            <w:jc w:val="right"/>
                          </w:pPr>
                          <w:r>
                            <w:t>6</w:t>
                          </w:r>
                        </w:p>
                        <w:p w:rsidR="00AA2E5B" w:rsidRDefault="00AA2E5B" w:rsidP="00312C88">
                          <w:pPr>
                            <w:jc w:val="right"/>
                          </w:pPr>
                          <w:r>
                            <w:t>7</w:t>
                          </w:r>
                        </w:p>
                        <w:p w:rsidR="00AA2E5B" w:rsidRDefault="00AA2E5B" w:rsidP="00312C88">
                          <w:pPr>
                            <w:jc w:val="right"/>
                          </w:pPr>
                          <w:r>
                            <w:t>8</w:t>
                          </w:r>
                        </w:p>
                        <w:p w:rsidR="00AA2E5B" w:rsidRDefault="00AA2E5B" w:rsidP="00312C88">
                          <w:pPr>
                            <w:jc w:val="right"/>
                          </w:pPr>
                          <w:r>
                            <w:t>9</w:t>
                          </w:r>
                        </w:p>
                        <w:p w:rsidR="00AA2E5B" w:rsidRDefault="00AA2E5B" w:rsidP="00312C88">
                          <w:pPr>
                            <w:jc w:val="right"/>
                          </w:pPr>
                          <w:r>
                            <w:t>10</w:t>
                          </w:r>
                        </w:p>
                        <w:p w:rsidR="00AA2E5B" w:rsidRDefault="00AA2E5B" w:rsidP="00312C88">
                          <w:pPr>
                            <w:jc w:val="right"/>
                          </w:pPr>
                          <w:r>
                            <w:t>11</w:t>
                          </w:r>
                        </w:p>
                        <w:p w:rsidR="00AA2E5B" w:rsidRDefault="00AA2E5B" w:rsidP="00312C88">
                          <w:pPr>
                            <w:jc w:val="right"/>
                          </w:pPr>
                          <w:r>
                            <w:t>12</w:t>
                          </w:r>
                        </w:p>
                        <w:p w:rsidR="00AA2E5B" w:rsidRDefault="00AA2E5B" w:rsidP="00312C88">
                          <w:pPr>
                            <w:jc w:val="right"/>
                          </w:pPr>
                          <w:r>
                            <w:t>13</w:t>
                          </w:r>
                        </w:p>
                        <w:p w:rsidR="00AA2E5B" w:rsidRDefault="00AA2E5B" w:rsidP="00312C88">
                          <w:pPr>
                            <w:jc w:val="right"/>
                          </w:pPr>
                          <w:r>
                            <w:t>14</w:t>
                          </w:r>
                        </w:p>
                        <w:p w:rsidR="00AA2E5B" w:rsidRDefault="00AA2E5B" w:rsidP="00312C88">
                          <w:pPr>
                            <w:jc w:val="right"/>
                          </w:pPr>
                          <w:r>
                            <w:t>15</w:t>
                          </w:r>
                        </w:p>
                        <w:p w:rsidR="00AA2E5B" w:rsidRDefault="00AA2E5B" w:rsidP="00312C88">
                          <w:pPr>
                            <w:jc w:val="right"/>
                          </w:pPr>
                          <w:r>
                            <w:t>16</w:t>
                          </w:r>
                        </w:p>
                        <w:p w:rsidR="00AA2E5B" w:rsidRDefault="00AA2E5B" w:rsidP="00312C88">
                          <w:pPr>
                            <w:jc w:val="right"/>
                          </w:pPr>
                          <w:r>
                            <w:t>17</w:t>
                          </w:r>
                        </w:p>
                        <w:p w:rsidR="00AA2E5B" w:rsidRDefault="00AA2E5B" w:rsidP="00312C88">
                          <w:pPr>
                            <w:jc w:val="right"/>
                          </w:pPr>
                          <w:r>
                            <w:t>18</w:t>
                          </w:r>
                        </w:p>
                        <w:p w:rsidR="00AA2E5B" w:rsidRDefault="00AA2E5B" w:rsidP="00312C88">
                          <w:pPr>
                            <w:jc w:val="right"/>
                          </w:pPr>
                          <w:r>
                            <w:t>19</w:t>
                          </w:r>
                        </w:p>
                        <w:p w:rsidR="00AA2E5B" w:rsidRDefault="00AA2E5B" w:rsidP="00312C88">
                          <w:pPr>
                            <w:jc w:val="right"/>
                          </w:pPr>
                          <w:r>
                            <w:t>20</w:t>
                          </w:r>
                        </w:p>
                        <w:p w:rsidR="00AA2E5B" w:rsidRDefault="00AA2E5B" w:rsidP="00312C88">
                          <w:pPr>
                            <w:jc w:val="right"/>
                          </w:pPr>
                          <w:r>
                            <w:t>21</w:t>
                          </w:r>
                        </w:p>
                        <w:p w:rsidR="00AA2E5B" w:rsidRDefault="00AA2E5B" w:rsidP="00312C88">
                          <w:pPr>
                            <w:jc w:val="right"/>
                          </w:pPr>
                          <w:r>
                            <w:t>22</w:t>
                          </w:r>
                        </w:p>
                        <w:p w:rsidR="00AA2E5B" w:rsidRDefault="00AA2E5B" w:rsidP="00312C88">
                          <w:pPr>
                            <w:jc w:val="right"/>
                          </w:pPr>
                          <w:r>
                            <w:t>23</w:t>
                          </w:r>
                        </w:p>
                        <w:p w:rsidR="00AA2E5B" w:rsidRDefault="00AA2E5B" w:rsidP="00312C88">
                          <w:pPr>
                            <w:jc w:val="right"/>
                          </w:pPr>
                          <w:r>
                            <w:t>24</w:t>
                          </w:r>
                        </w:p>
                        <w:p w:rsidR="00AA2E5B" w:rsidRDefault="00AA2E5B" w:rsidP="00312C88">
                          <w:pPr>
                            <w:jc w:val="right"/>
                          </w:pPr>
                          <w:r>
                            <w:t>25</w:t>
                          </w:r>
                        </w:p>
                        <w:p w:rsidR="00AA2E5B" w:rsidRDefault="00AA2E5B" w:rsidP="00312C88">
                          <w:pPr>
                            <w:jc w:val="right"/>
                          </w:pPr>
                          <w:r>
                            <w:t>26</w:t>
                          </w:r>
                        </w:p>
                        <w:p w:rsidR="00AA2E5B" w:rsidRDefault="00AA2E5B" w:rsidP="00312C88">
                          <w:pPr>
                            <w:jc w:val="right"/>
                          </w:pPr>
                          <w:r>
                            <w:t>27</w:t>
                          </w:r>
                        </w:p>
                        <w:p w:rsidR="00AA2E5B" w:rsidRDefault="00AA2E5B" w:rsidP="00312C88">
                          <w:pPr>
                            <w:jc w:val="right"/>
                          </w:pPr>
                          <w:r>
                            <w:t>28</w:t>
                          </w:r>
                        </w:p>
                        <w:p w:rsidR="00AA2E5B" w:rsidRDefault="00AA2E5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A2E5B" w:rsidRDefault="00AA2E5B" w:rsidP="00312C88">
                    <w:pPr>
                      <w:jc w:val="right"/>
                    </w:pPr>
                    <w:r>
                      <w:t>1</w:t>
                    </w:r>
                  </w:p>
                  <w:p w:rsidR="00AA2E5B" w:rsidRDefault="00AA2E5B" w:rsidP="00312C88">
                    <w:pPr>
                      <w:jc w:val="right"/>
                    </w:pPr>
                    <w:r>
                      <w:t>2</w:t>
                    </w:r>
                  </w:p>
                  <w:p w:rsidR="00AA2E5B" w:rsidRDefault="00AA2E5B" w:rsidP="00312C88">
                    <w:pPr>
                      <w:jc w:val="right"/>
                    </w:pPr>
                    <w:r>
                      <w:t>3</w:t>
                    </w:r>
                  </w:p>
                  <w:p w:rsidR="00AA2E5B" w:rsidRDefault="00AA2E5B" w:rsidP="00312C88">
                    <w:pPr>
                      <w:jc w:val="right"/>
                    </w:pPr>
                    <w:r>
                      <w:t>4</w:t>
                    </w:r>
                  </w:p>
                  <w:p w:rsidR="00AA2E5B" w:rsidRDefault="00AA2E5B" w:rsidP="00312C88">
                    <w:pPr>
                      <w:jc w:val="right"/>
                    </w:pPr>
                    <w:r>
                      <w:t>5</w:t>
                    </w:r>
                  </w:p>
                  <w:p w:rsidR="00AA2E5B" w:rsidRDefault="00AA2E5B" w:rsidP="00312C88">
                    <w:pPr>
                      <w:jc w:val="right"/>
                    </w:pPr>
                    <w:r>
                      <w:t>6</w:t>
                    </w:r>
                  </w:p>
                  <w:p w:rsidR="00AA2E5B" w:rsidRDefault="00AA2E5B" w:rsidP="00312C88">
                    <w:pPr>
                      <w:jc w:val="right"/>
                    </w:pPr>
                    <w:r>
                      <w:t>7</w:t>
                    </w:r>
                  </w:p>
                  <w:p w:rsidR="00AA2E5B" w:rsidRDefault="00AA2E5B" w:rsidP="00312C88">
                    <w:pPr>
                      <w:jc w:val="right"/>
                    </w:pPr>
                    <w:r>
                      <w:t>8</w:t>
                    </w:r>
                  </w:p>
                  <w:p w:rsidR="00AA2E5B" w:rsidRDefault="00AA2E5B" w:rsidP="00312C88">
                    <w:pPr>
                      <w:jc w:val="right"/>
                    </w:pPr>
                    <w:r>
                      <w:t>9</w:t>
                    </w:r>
                  </w:p>
                  <w:p w:rsidR="00AA2E5B" w:rsidRDefault="00AA2E5B" w:rsidP="00312C88">
                    <w:pPr>
                      <w:jc w:val="right"/>
                    </w:pPr>
                    <w:r>
                      <w:t>10</w:t>
                    </w:r>
                  </w:p>
                  <w:p w:rsidR="00AA2E5B" w:rsidRDefault="00AA2E5B" w:rsidP="00312C88">
                    <w:pPr>
                      <w:jc w:val="right"/>
                    </w:pPr>
                    <w:r>
                      <w:t>11</w:t>
                    </w:r>
                  </w:p>
                  <w:p w:rsidR="00AA2E5B" w:rsidRDefault="00AA2E5B" w:rsidP="00312C88">
                    <w:pPr>
                      <w:jc w:val="right"/>
                    </w:pPr>
                    <w:r>
                      <w:t>12</w:t>
                    </w:r>
                  </w:p>
                  <w:p w:rsidR="00AA2E5B" w:rsidRDefault="00AA2E5B" w:rsidP="00312C88">
                    <w:pPr>
                      <w:jc w:val="right"/>
                    </w:pPr>
                    <w:r>
                      <w:t>13</w:t>
                    </w:r>
                  </w:p>
                  <w:p w:rsidR="00AA2E5B" w:rsidRDefault="00AA2E5B" w:rsidP="00312C88">
                    <w:pPr>
                      <w:jc w:val="right"/>
                    </w:pPr>
                    <w:r>
                      <w:t>14</w:t>
                    </w:r>
                  </w:p>
                  <w:p w:rsidR="00AA2E5B" w:rsidRDefault="00AA2E5B" w:rsidP="00312C88">
                    <w:pPr>
                      <w:jc w:val="right"/>
                    </w:pPr>
                    <w:r>
                      <w:t>15</w:t>
                    </w:r>
                  </w:p>
                  <w:p w:rsidR="00AA2E5B" w:rsidRDefault="00AA2E5B" w:rsidP="00312C88">
                    <w:pPr>
                      <w:jc w:val="right"/>
                    </w:pPr>
                    <w:r>
                      <w:t>16</w:t>
                    </w:r>
                  </w:p>
                  <w:p w:rsidR="00AA2E5B" w:rsidRDefault="00AA2E5B" w:rsidP="00312C88">
                    <w:pPr>
                      <w:jc w:val="right"/>
                    </w:pPr>
                    <w:r>
                      <w:t>17</w:t>
                    </w:r>
                  </w:p>
                  <w:p w:rsidR="00AA2E5B" w:rsidRDefault="00AA2E5B" w:rsidP="00312C88">
                    <w:pPr>
                      <w:jc w:val="right"/>
                    </w:pPr>
                    <w:r>
                      <w:t>18</w:t>
                    </w:r>
                  </w:p>
                  <w:p w:rsidR="00AA2E5B" w:rsidRDefault="00AA2E5B" w:rsidP="00312C88">
                    <w:pPr>
                      <w:jc w:val="right"/>
                    </w:pPr>
                    <w:r>
                      <w:t>19</w:t>
                    </w:r>
                  </w:p>
                  <w:p w:rsidR="00AA2E5B" w:rsidRDefault="00AA2E5B" w:rsidP="00312C88">
                    <w:pPr>
                      <w:jc w:val="right"/>
                    </w:pPr>
                    <w:r>
                      <w:t>20</w:t>
                    </w:r>
                  </w:p>
                  <w:p w:rsidR="00AA2E5B" w:rsidRDefault="00AA2E5B" w:rsidP="00312C88">
                    <w:pPr>
                      <w:jc w:val="right"/>
                    </w:pPr>
                    <w:r>
                      <w:t>21</w:t>
                    </w:r>
                  </w:p>
                  <w:p w:rsidR="00AA2E5B" w:rsidRDefault="00AA2E5B" w:rsidP="00312C88">
                    <w:pPr>
                      <w:jc w:val="right"/>
                    </w:pPr>
                    <w:r>
                      <w:t>22</w:t>
                    </w:r>
                  </w:p>
                  <w:p w:rsidR="00AA2E5B" w:rsidRDefault="00AA2E5B" w:rsidP="00312C88">
                    <w:pPr>
                      <w:jc w:val="right"/>
                    </w:pPr>
                    <w:r>
                      <w:t>23</w:t>
                    </w:r>
                  </w:p>
                  <w:p w:rsidR="00AA2E5B" w:rsidRDefault="00AA2E5B" w:rsidP="00312C88">
                    <w:pPr>
                      <w:jc w:val="right"/>
                    </w:pPr>
                    <w:r>
                      <w:t>24</w:t>
                    </w:r>
                  </w:p>
                  <w:p w:rsidR="00AA2E5B" w:rsidRDefault="00AA2E5B" w:rsidP="00312C88">
                    <w:pPr>
                      <w:jc w:val="right"/>
                    </w:pPr>
                    <w:r>
                      <w:t>25</w:t>
                    </w:r>
                  </w:p>
                  <w:p w:rsidR="00AA2E5B" w:rsidRDefault="00AA2E5B" w:rsidP="00312C88">
                    <w:pPr>
                      <w:jc w:val="right"/>
                    </w:pPr>
                    <w:r>
                      <w:t>26</w:t>
                    </w:r>
                  </w:p>
                  <w:p w:rsidR="00AA2E5B" w:rsidRDefault="00AA2E5B" w:rsidP="00312C88">
                    <w:pPr>
                      <w:jc w:val="right"/>
                    </w:pPr>
                    <w:r>
                      <w:t>27</w:t>
                    </w:r>
                  </w:p>
                  <w:p w:rsidR="00AA2E5B" w:rsidRDefault="00AA2E5B" w:rsidP="00312C88">
                    <w:pPr>
                      <w:jc w:val="right"/>
                    </w:pPr>
                    <w:r>
                      <w:t>28</w:t>
                    </w:r>
                  </w:p>
                  <w:p w:rsidR="00AA2E5B" w:rsidRDefault="00AA2E5B" w:rsidP="00312C88">
                    <w:pPr>
                      <w:jc w:val="right"/>
                    </w:pPr>
                  </w:p>
                </w:txbxContent>
              </v:textbox>
              <w10:wrap anchorx="margin" anchory="margin"/>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0D68" id="RightBorder"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297" distR="114297" simplePos="0" relativeHeight="251657216"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A049" id="LeftBorder2" o:spid="_x0000_s1026" style="position:absolute;z-index:25165721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7" distR="114297" simplePos="0" relativeHeight="251656192"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2761" id="LeftBorder1"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793"/>
    <w:multiLevelType w:val="hybridMultilevel"/>
    <w:tmpl w:val="42787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01D2"/>
    <w:multiLevelType w:val="hybridMultilevel"/>
    <w:tmpl w:val="0FCC6012"/>
    <w:lvl w:ilvl="0" w:tplc="023C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F0F0E"/>
    <w:multiLevelType w:val="hybridMultilevel"/>
    <w:tmpl w:val="8C16977A"/>
    <w:lvl w:ilvl="0" w:tplc="B47C9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C1C21"/>
    <w:multiLevelType w:val="hybridMultilevel"/>
    <w:tmpl w:val="5A8A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31C84"/>
    <w:multiLevelType w:val="hybridMultilevel"/>
    <w:tmpl w:val="D384FEA8"/>
    <w:lvl w:ilvl="0" w:tplc="7E90B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B2215"/>
    <w:multiLevelType w:val="hybridMultilevel"/>
    <w:tmpl w:val="1A242562"/>
    <w:lvl w:ilvl="0" w:tplc="7AD26D1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26C83"/>
    <w:multiLevelType w:val="hybridMultilevel"/>
    <w:tmpl w:val="74D6C0D6"/>
    <w:lvl w:ilvl="0" w:tplc="2E40A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0C18B6"/>
    <w:multiLevelType w:val="hybridMultilevel"/>
    <w:tmpl w:val="AAC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77FB1"/>
    <w:multiLevelType w:val="hybridMultilevel"/>
    <w:tmpl w:val="DD12A3C2"/>
    <w:lvl w:ilvl="0" w:tplc="A8F8A2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6628E7"/>
    <w:multiLevelType w:val="hybridMultilevel"/>
    <w:tmpl w:val="4E743976"/>
    <w:lvl w:ilvl="0" w:tplc="0DA244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403393"/>
    <w:multiLevelType w:val="hybridMultilevel"/>
    <w:tmpl w:val="A9247388"/>
    <w:lvl w:ilvl="0" w:tplc="606EB7D2">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EF6BCF"/>
    <w:multiLevelType w:val="hybridMultilevel"/>
    <w:tmpl w:val="561AA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D5D1B"/>
    <w:multiLevelType w:val="hybridMultilevel"/>
    <w:tmpl w:val="4B30BD32"/>
    <w:lvl w:ilvl="0" w:tplc="74D8D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0"/>
  </w:num>
  <w:num w:numId="5">
    <w:abstractNumId w:val="6"/>
  </w:num>
  <w:num w:numId="6">
    <w:abstractNumId w:val="2"/>
  </w:num>
  <w:num w:numId="7">
    <w:abstractNumId w:val="8"/>
  </w:num>
  <w:num w:numId="8">
    <w:abstractNumId w:val="4"/>
  </w:num>
  <w:num w:numId="9">
    <w:abstractNumId w:val="12"/>
  </w:num>
  <w:num w:numId="10">
    <w:abstractNumId w:val="1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橄ㄴᕠΡӬ찔㈇"/>
    <w:docVar w:name="CourtAlignment" w:val="橄ㄴᕠΡӬ찔㈇È飀Ѧ玀̢賐 飀ѦቀΙۢḀ"/>
    <w:docVar w:name="FirstLineNum" w:val="&lt;"/>
    <w:docVar w:name="Font" w:val="&lt;Ѓ!䧍師ž̎Ĉ潤偣潲獰振牯⹥浸⁬Ң⠁ "/>
    <w:docVar w:name="FSigBlkYes" w:val="橄ㄴᕠΡӬ찔㈇È飀Ѧ玀̢賐 飀ѦቀΙۢḀ"/>
    <w:docVar w:name="FSignWith" w:val="w:docVa"/>
    <w:docVar w:name="LeftBorderStyle" w:val="橄ㄴᕠΡӬ찔㈇È飀Ѧ玀̢賐 飀ѦቀΙۢḀ賐 飀ѦቀΙۢḀ"/>
  </w:docVars>
  <w:rsids>
    <w:rsidRoot w:val="00971488"/>
    <w:rsid w:val="00010BC3"/>
    <w:rsid w:val="00021FE6"/>
    <w:rsid w:val="000231CD"/>
    <w:rsid w:val="00067E6D"/>
    <w:rsid w:val="00076790"/>
    <w:rsid w:val="000957F4"/>
    <w:rsid w:val="000972A1"/>
    <w:rsid w:val="000A483E"/>
    <w:rsid w:val="000C0444"/>
    <w:rsid w:val="000C078D"/>
    <w:rsid w:val="000D6212"/>
    <w:rsid w:val="000E0BBA"/>
    <w:rsid w:val="000E1A44"/>
    <w:rsid w:val="000E61D8"/>
    <w:rsid w:val="000F750F"/>
    <w:rsid w:val="0010183D"/>
    <w:rsid w:val="00106455"/>
    <w:rsid w:val="00142BF4"/>
    <w:rsid w:val="00144C61"/>
    <w:rsid w:val="00151DC4"/>
    <w:rsid w:val="00167170"/>
    <w:rsid w:val="00183927"/>
    <w:rsid w:val="001F6987"/>
    <w:rsid w:val="00200DC6"/>
    <w:rsid w:val="00241022"/>
    <w:rsid w:val="00253E70"/>
    <w:rsid w:val="00271F5B"/>
    <w:rsid w:val="00294FA8"/>
    <w:rsid w:val="002A286E"/>
    <w:rsid w:val="002B170A"/>
    <w:rsid w:val="002B2B03"/>
    <w:rsid w:val="002C67BC"/>
    <w:rsid w:val="002D4749"/>
    <w:rsid w:val="00311F18"/>
    <w:rsid w:val="00312C88"/>
    <w:rsid w:val="00314176"/>
    <w:rsid w:val="003257ED"/>
    <w:rsid w:val="00325A85"/>
    <w:rsid w:val="00325B4B"/>
    <w:rsid w:val="00345389"/>
    <w:rsid w:val="0034641A"/>
    <w:rsid w:val="003557C1"/>
    <w:rsid w:val="0036072A"/>
    <w:rsid w:val="003610CA"/>
    <w:rsid w:val="0037587A"/>
    <w:rsid w:val="00385146"/>
    <w:rsid w:val="00387618"/>
    <w:rsid w:val="00387C55"/>
    <w:rsid w:val="00396BB6"/>
    <w:rsid w:val="003A3985"/>
    <w:rsid w:val="003C6708"/>
    <w:rsid w:val="003D1D80"/>
    <w:rsid w:val="003D5AF7"/>
    <w:rsid w:val="003D5BF1"/>
    <w:rsid w:val="003E6DF6"/>
    <w:rsid w:val="00411CBB"/>
    <w:rsid w:val="004264B4"/>
    <w:rsid w:val="004304CA"/>
    <w:rsid w:val="00441D10"/>
    <w:rsid w:val="004518DE"/>
    <w:rsid w:val="00453903"/>
    <w:rsid w:val="00454E0D"/>
    <w:rsid w:val="00483525"/>
    <w:rsid w:val="00484166"/>
    <w:rsid w:val="00492B06"/>
    <w:rsid w:val="004971A0"/>
    <w:rsid w:val="004A1602"/>
    <w:rsid w:val="004A38E5"/>
    <w:rsid w:val="004A474A"/>
    <w:rsid w:val="004B0766"/>
    <w:rsid w:val="004B7773"/>
    <w:rsid w:val="004D351C"/>
    <w:rsid w:val="004D6386"/>
    <w:rsid w:val="004E4680"/>
    <w:rsid w:val="004F1105"/>
    <w:rsid w:val="004F1956"/>
    <w:rsid w:val="004F31A7"/>
    <w:rsid w:val="00506098"/>
    <w:rsid w:val="00526BBF"/>
    <w:rsid w:val="0053155D"/>
    <w:rsid w:val="00534541"/>
    <w:rsid w:val="00544358"/>
    <w:rsid w:val="005510F3"/>
    <w:rsid w:val="005542B0"/>
    <w:rsid w:val="00570573"/>
    <w:rsid w:val="005811FE"/>
    <w:rsid w:val="00590F29"/>
    <w:rsid w:val="005964D4"/>
    <w:rsid w:val="005A0875"/>
    <w:rsid w:val="005A196E"/>
    <w:rsid w:val="005A40B0"/>
    <w:rsid w:val="005A41F5"/>
    <w:rsid w:val="005B2B75"/>
    <w:rsid w:val="005C5ACA"/>
    <w:rsid w:val="005D7D93"/>
    <w:rsid w:val="005F441C"/>
    <w:rsid w:val="00666579"/>
    <w:rsid w:val="006730D0"/>
    <w:rsid w:val="0067394E"/>
    <w:rsid w:val="00676296"/>
    <w:rsid w:val="00677600"/>
    <w:rsid w:val="00677734"/>
    <w:rsid w:val="00681EDC"/>
    <w:rsid w:val="0069086D"/>
    <w:rsid w:val="0069146C"/>
    <w:rsid w:val="006970D9"/>
    <w:rsid w:val="006A09F1"/>
    <w:rsid w:val="006B33CA"/>
    <w:rsid w:val="006B7F2D"/>
    <w:rsid w:val="00703987"/>
    <w:rsid w:val="007060E3"/>
    <w:rsid w:val="00730B1C"/>
    <w:rsid w:val="0073102D"/>
    <w:rsid w:val="00731970"/>
    <w:rsid w:val="00755DD6"/>
    <w:rsid w:val="00776E25"/>
    <w:rsid w:val="00791E56"/>
    <w:rsid w:val="00794E5C"/>
    <w:rsid w:val="00796805"/>
    <w:rsid w:val="007C37F3"/>
    <w:rsid w:val="007D354F"/>
    <w:rsid w:val="008150EF"/>
    <w:rsid w:val="008201A8"/>
    <w:rsid w:val="00824B99"/>
    <w:rsid w:val="00834A95"/>
    <w:rsid w:val="00842415"/>
    <w:rsid w:val="00850E41"/>
    <w:rsid w:val="00864127"/>
    <w:rsid w:val="00864F68"/>
    <w:rsid w:val="00893B17"/>
    <w:rsid w:val="008C068F"/>
    <w:rsid w:val="008C32FE"/>
    <w:rsid w:val="008C50C7"/>
    <w:rsid w:val="008D0824"/>
    <w:rsid w:val="008E51DC"/>
    <w:rsid w:val="008E66B3"/>
    <w:rsid w:val="0091421B"/>
    <w:rsid w:val="00915078"/>
    <w:rsid w:val="009154F6"/>
    <w:rsid w:val="00915CEA"/>
    <w:rsid w:val="009223A5"/>
    <w:rsid w:val="0094330A"/>
    <w:rsid w:val="0094633D"/>
    <w:rsid w:val="00957322"/>
    <w:rsid w:val="00971488"/>
    <w:rsid w:val="00996DD9"/>
    <w:rsid w:val="009B312A"/>
    <w:rsid w:val="009C1153"/>
    <w:rsid w:val="009C3FBF"/>
    <w:rsid w:val="009C4255"/>
    <w:rsid w:val="00A10272"/>
    <w:rsid w:val="00A1534F"/>
    <w:rsid w:val="00A15841"/>
    <w:rsid w:val="00A16D00"/>
    <w:rsid w:val="00A27610"/>
    <w:rsid w:val="00A355CF"/>
    <w:rsid w:val="00A5017C"/>
    <w:rsid w:val="00A53F47"/>
    <w:rsid w:val="00A7722B"/>
    <w:rsid w:val="00A82AAE"/>
    <w:rsid w:val="00A91573"/>
    <w:rsid w:val="00A932B2"/>
    <w:rsid w:val="00A97EE6"/>
    <w:rsid w:val="00AA2E5B"/>
    <w:rsid w:val="00AA5FFE"/>
    <w:rsid w:val="00AD7ED5"/>
    <w:rsid w:val="00AE235F"/>
    <w:rsid w:val="00AE4196"/>
    <w:rsid w:val="00B52B32"/>
    <w:rsid w:val="00B5745B"/>
    <w:rsid w:val="00B63E6F"/>
    <w:rsid w:val="00B73CD2"/>
    <w:rsid w:val="00B950D0"/>
    <w:rsid w:val="00B96DAE"/>
    <w:rsid w:val="00BA072F"/>
    <w:rsid w:val="00BA742B"/>
    <w:rsid w:val="00BC10A4"/>
    <w:rsid w:val="00BC2C6D"/>
    <w:rsid w:val="00BC52D6"/>
    <w:rsid w:val="00BD5133"/>
    <w:rsid w:val="00BD7A50"/>
    <w:rsid w:val="00BE0C2E"/>
    <w:rsid w:val="00BF4BD5"/>
    <w:rsid w:val="00BF779D"/>
    <w:rsid w:val="00C070EE"/>
    <w:rsid w:val="00C24FFD"/>
    <w:rsid w:val="00C25564"/>
    <w:rsid w:val="00C33944"/>
    <w:rsid w:val="00C41A94"/>
    <w:rsid w:val="00C526D2"/>
    <w:rsid w:val="00C57243"/>
    <w:rsid w:val="00C6690D"/>
    <w:rsid w:val="00CA4406"/>
    <w:rsid w:val="00CA5E9C"/>
    <w:rsid w:val="00CA7E5A"/>
    <w:rsid w:val="00CC5924"/>
    <w:rsid w:val="00CD10F7"/>
    <w:rsid w:val="00CD133F"/>
    <w:rsid w:val="00CD7560"/>
    <w:rsid w:val="00CE0147"/>
    <w:rsid w:val="00CF3621"/>
    <w:rsid w:val="00D14F5F"/>
    <w:rsid w:val="00D24DFC"/>
    <w:rsid w:val="00D26C16"/>
    <w:rsid w:val="00D501B4"/>
    <w:rsid w:val="00D64B1D"/>
    <w:rsid w:val="00D67338"/>
    <w:rsid w:val="00D70EE3"/>
    <w:rsid w:val="00D7117E"/>
    <w:rsid w:val="00DA014C"/>
    <w:rsid w:val="00DD6683"/>
    <w:rsid w:val="00DE7CA5"/>
    <w:rsid w:val="00DF78DB"/>
    <w:rsid w:val="00E24B46"/>
    <w:rsid w:val="00E30153"/>
    <w:rsid w:val="00E30CA1"/>
    <w:rsid w:val="00E43792"/>
    <w:rsid w:val="00E5790B"/>
    <w:rsid w:val="00E77CA1"/>
    <w:rsid w:val="00E84EBE"/>
    <w:rsid w:val="00E925C3"/>
    <w:rsid w:val="00EA08AF"/>
    <w:rsid w:val="00ED3AD9"/>
    <w:rsid w:val="00F03838"/>
    <w:rsid w:val="00F05DC0"/>
    <w:rsid w:val="00F14AFB"/>
    <w:rsid w:val="00F8042E"/>
    <w:rsid w:val="00F8248C"/>
    <w:rsid w:val="00F83129"/>
    <w:rsid w:val="00F935EA"/>
    <w:rsid w:val="00F9766B"/>
    <w:rsid w:val="00FE4DFF"/>
    <w:rsid w:val="00FE53A0"/>
    <w:rsid w:val="00FE7EA1"/>
    <w:rsid w:val="00FF037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7C85555-E4BC-423D-8266-C5A7E7E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34"/>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C2C6D"/>
    <w:pPr>
      <w:spacing w:line="227" w:lineRule="exact"/>
    </w:pPr>
  </w:style>
  <w:style w:type="character" w:styleId="Hyperlink">
    <w:name w:val="Hyperlink"/>
    <w:basedOn w:val="DefaultParagraphFont"/>
    <w:uiPriority w:val="99"/>
    <w:unhideWhenUsed/>
    <w:rsid w:val="003257ED"/>
    <w:rPr>
      <w:color w:val="0000FF" w:themeColor="hyperlink"/>
      <w:u w:val="single"/>
    </w:rPr>
  </w:style>
  <w:style w:type="paragraph" w:styleId="ListParagraph">
    <w:name w:val="List Paragraph"/>
    <w:basedOn w:val="Normal"/>
    <w:uiPriority w:val="34"/>
    <w:qFormat/>
    <w:rsid w:val="00677734"/>
    <w:pPr>
      <w:ind w:left="720"/>
      <w:contextualSpacing/>
    </w:pPr>
  </w:style>
  <w:style w:type="paragraph" w:customStyle="1" w:styleId="AttorneyName">
    <w:name w:val="Attorney Name"/>
    <w:basedOn w:val="SingleSpacing"/>
    <w:rsid w:val="00BC2C6D"/>
  </w:style>
  <w:style w:type="paragraph" w:styleId="Header">
    <w:name w:val="header"/>
    <w:basedOn w:val="Normal"/>
    <w:rsid w:val="00BC2C6D"/>
    <w:pPr>
      <w:tabs>
        <w:tab w:val="center" w:pos="4320"/>
        <w:tab w:val="right" w:pos="8640"/>
      </w:tabs>
    </w:pPr>
  </w:style>
  <w:style w:type="paragraph" w:styleId="Footer">
    <w:name w:val="footer"/>
    <w:basedOn w:val="Normal"/>
    <w:rsid w:val="00BC2C6D"/>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BalloonText">
    <w:name w:val="Balloon Text"/>
    <w:basedOn w:val="Normal"/>
    <w:link w:val="BalloonTextChar"/>
    <w:uiPriority w:val="99"/>
    <w:semiHidden/>
    <w:unhideWhenUsed/>
    <w:rsid w:val="0059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29"/>
    <w:rPr>
      <w:rFonts w:ascii="Tahoma" w:hAnsi="Tahoma" w:cs="Tahoma"/>
      <w:sz w:val="16"/>
      <w:szCs w:val="16"/>
    </w:rPr>
  </w:style>
  <w:style w:type="character" w:styleId="PlaceholderText">
    <w:name w:val="Placeholder Text"/>
    <w:basedOn w:val="DefaultParagraphFont"/>
    <w:uiPriority w:val="99"/>
    <w:semiHidden/>
    <w:rsid w:val="00325B4B"/>
    <w:rPr>
      <w:color w:val="808080"/>
    </w:rPr>
  </w:style>
  <w:style w:type="table" w:styleId="TableGrid">
    <w:name w:val="Table Grid"/>
    <w:basedOn w:val="TableNormal"/>
    <w:uiPriority w:val="59"/>
    <w:rsid w:val="002B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AA2F2A1564B719BCA6F7C10BA6D9F"/>
        <w:category>
          <w:name w:val="General"/>
          <w:gallery w:val="placeholder"/>
        </w:category>
        <w:types>
          <w:type w:val="bbPlcHdr"/>
        </w:types>
        <w:behaviors>
          <w:behavior w:val="content"/>
        </w:behaviors>
        <w:guid w:val="{C7C42BC4-616C-4506-97C0-2D06FCFB692B}"/>
      </w:docPartPr>
      <w:docPartBody>
        <w:p w:rsidR="00EB2449" w:rsidRDefault="00A2317F" w:rsidP="00A2317F">
          <w:pPr>
            <w:pStyle w:val="FCCAA2F2A1564B719BCA6F7C10BA6D9F"/>
          </w:pPr>
          <w:r>
            <w:rPr>
              <w:color w:val="808080"/>
            </w:rPr>
            <w:t>ATTORNEY</w:t>
          </w:r>
        </w:p>
      </w:docPartBody>
    </w:docPart>
    <w:docPart>
      <w:docPartPr>
        <w:name w:val="B0FB27B1670946638B4A1CF2090DD46E"/>
        <w:category>
          <w:name w:val="General"/>
          <w:gallery w:val="placeholder"/>
        </w:category>
        <w:types>
          <w:type w:val="bbPlcHdr"/>
        </w:types>
        <w:behaviors>
          <w:behavior w:val="content"/>
        </w:behaviors>
        <w:guid w:val="{8E34FF27-A4FD-496B-9F16-E88D6BFD2EA8}"/>
      </w:docPartPr>
      <w:docPartBody>
        <w:p w:rsidR="00EB2449" w:rsidRDefault="00A2317F" w:rsidP="00A2317F">
          <w:pPr>
            <w:pStyle w:val="B0FB27B1670946638B4A1CF2090DD46E"/>
          </w:pPr>
          <w:r>
            <w:rPr>
              <w:color w:val="808080"/>
            </w:rPr>
            <w:t>Bar #</w:t>
          </w:r>
        </w:p>
      </w:docPartBody>
    </w:docPart>
    <w:docPart>
      <w:docPartPr>
        <w:name w:val="B72BB1DE173644E190E5C896ECBA5CB2"/>
        <w:category>
          <w:name w:val="General"/>
          <w:gallery w:val="placeholder"/>
        </w:category>
        <w:types>
          <w:type w:val="bbPlcHdr"/>
        </w:types>
        <w:behaviors>
          <w:behavior w:val="content"/>
        </w:behaviors>
        <w:guid w:val="{35777040-6C88-44D3-8B5E-5ACA9C2E13FF}"/>
      </w:docPartPr>
      <w:docPartBody>
        <w:p w:rsidR="00EB2449" w:rsidRDefault="00A2317F" w:rsidP="00A2317F">
          <w:pPr>
            <w:pStyle w:val="B72BB1DE173644E190E5C896ECBA5CB2"/>
          </w:pPr>
          <w:r>
            <w:rPr>
              <w:color w:val="808080"/>
            </w:rPr>
            <w:t>Address</w:t>
          </w:r>
        </w:p>
      </w:docPartBody>
    </w:docPart>
    <w:docPart>
      <w:docPartPr>
        <w:name w:val="7A0C5BBBAEAB4D8281AA21D069F47CB0"/>
        <w:category>
          <w:name w:val="General"/>
          <w:gallery w:val="placeholder"/>
        </w:category>
        <w:types>
          <w:type w:val="bbPlcHdr"/>
        </w:types>
        <w:behaviors>
          <w:behavior w:val="content"/>
        </w:behaviors>
        <w:guid w:val="{7E324364-4297-4F39-9BAA-FA9749E6C810}"/>
      </w:docPartPr>
      <w:docPartBody>
        <w:p w:rsidR="00EB2449" w:rsidRDefault="00A2317F" w:rsidP="00A2317F">
          <w:pPr>
            <w:pStyle w:val="7A0C5BBBAEAB4D8281AA21D069F47CB0"/>
          </w:pPr>
          <w:r>
            <w:rPr>
              <w:b/>
              <w:color w:val="808080"/>
            </w:rPr>
            <w:t>CLIENT</w:t>
          </w:r>
        </w:p>
      </w:docPartBody>
    </w:docPart>
    <w:docPart>
      <w:docPartPr>
        <w:name w:val="454409DE7413426F8512CA6705E699E2"/>
        <w:category>
          <w:name w:val="General"/>
          <w:gallery w:val="placeholder"/>
        </w:category>
        <w:types>
          <w:type w:val="bbPlcHdr"/>
        </w:types>
        <w:behaviors>
          <w:behavior w:val="content"/>
        </w:behaviors>
        <w:guid w:val="{0987C716-2BF1-4899-ADFE-801575A60EE4}"/>
      </w:docPartPr>
      <w:docPartBody>
        <w:p w:rsidR="00EB2449" w:rsidRDefault="00A2317F" w:rsidP="00A2317F">
          <w:pPr>
            <w:pStyle w:val="454409DE7413426F8512CA6705E699E2"/>
          </w:pPr>
          <w:r>
            <w:rPr>
              <w:color w:val="808080"/>
            </w:rPr>
            <w:t>Date of Birth</w:t>
          </w:r>
        </w:p>
      </w:docPartBody>
    </w:docPart>
    <w:docPart>
      <w:docPartPr>
        <w:name w:val="3AC5376AEFC5402A98AB1E1C320EFCAD"/>
        <w:category>
          <w:name w:val="General"/>
          <w:gallery w:val="placeholder"/>
        </w:category>
        <w:types>
          <w:type w:val="bbPlcHdr"/>
        </w:types>
        <w:behaviors>
          <w:behavior w:val="content"/>
        </w:behaviors>
        <w:guid w:val="{538CB3CF-F36F-4824-879D-1AA9036B5AC4}"/>
      </w:docPartPr>
      <w:docPartBody>
        <w:p w:rsidR="00EB2449" w:rsidRDefault="00A2317F" w:rsidP="00A2317F">
          <w:pPr>
            <w:pStyle w:val="3AC5376AEFC5402A98AB1E1C320EFCAD"/>
          </w:pPr>
          <w:r>
            <w:rPr>
              <w:color w:val="808080"/>
            </w:rPr>
            <w:t>Age</w:t>
          </w:r>
        </w:p>
      </w:docPartBody>
    </w:docPart>
    <w:docPart>
      <w:docPartPr>
        <w:name w:val="AAF064BE3EF04271AF6F6C4A0CB72EB2"/>
        <w:category>
          <w:name w:val="General"/>
          <w:gallery w:val="placeholder"/>
        </w:category>
        <w:types>
          <w:type w:val="bbPlcHdr"/>
        </w:types>
        <w:behaviors>
          <w:behavior w:val="content"/>
        </w:behaviors>
        <w:guid w:val="{AE742330-0819-4ACF-8CB4-13FA136AD628}"/>
      </w:docPartPr>
      <w:docPartBody>
        <w:p w:rsidR="00EB2449" w:rsidRDefault="00A2317F" w:rsidP="00A2317F">
          <w:pPr>
            <w:pStyle w:val="AAF064BE3EF04271AF6F6C4A0CB72EB2"/>
          </w:pPr>
          <w:r>
            <w:rPr>
              <w:b/>
              <w:color w:val="808080"/>
            </w:rPr>
            <w:t>CLIENT</w:t>
          </w:r>
        </w:p>
      </w:docPartBody>
    </w:docPart>
    <w:docPart>
      <w:docPartPr>
        <w:name w:val="CE8151B68AC6476CBF361C7873A9BBC5"/>
        <w:category>
          <w:name w:val="General"/>
          <w:gallery w:val="placeholder"/>
        </w:category>
        <w:types>
          <w:type w:val="bbPlcHdr"/>
        </w:types>
        <w:behaviors>
          <w:behavior w:val="content"/>
        </w:behaviors>
        <w:guid w:val="{B867A353-F4EA-4E77-99F9-81B43EA0E777}"/>
      </w:docPartPr>
      <w:docPartBody>
        <w:p w:rsidR="00EB2449" w:rsidRDefault="00A2317F" w:rsidP="00A2317F">
          <w:pPr>
            <w:pStyle w:val="CE8151B68AC6476CBF361C7873A9BBC5"/>
          </w:pPr>
          <w:r>
            <w:rPr>
              <w:color w:val="808080"/>
            </w:rPr>
            <w:t>Attorney</w:t>
          </w:r>
        </w:p>
      </w:docPartBody>
    </w:docPart>
    <w:docPart>
      <w:docPartPr>
        <w:name w:val="FE7A0009B7FA415FB9D5960E5F4F8683"/>
        <w:category>
          <w:name w:val="General"/>
          <w:gallery w:val="placeholder"/>
        </w:category>
        <w:types>
          <w:type w:val="bbPlcHdr"/>
        </w:types>
        <w:behaviors>
          <w:behavior w:val="content"/>
        </w:behaviors>
        <w:guid w:val="{20D33355-720E-467B-994D-B9621CD1B3D0}"/>
      </w:docPartPr>
      <w:docPartBody>
        <w:p w:rsidR="00EB2449" w:rsidRDefault="00A2317F" w:rsidP="00A2317F">
          <w:pPr>
            <w:pStyle w:val="FE7A0009B7FA415FB9D5960E5F4F8683"/>
          </w:pPr>
          <w:r>
            <w:rPr>
              <w:color w:val="808080"/>
            </w:rPr>
            <w:t>Firm</w:t>
          </w:r>
        </w:p>
      </w:docPartBody>
    </w:docPart>
    <w:docPart>
      <w:docPartPr>
        <w:name w:val="82A6969E23044A65A2B2DA025E70A097"/>
        <w:category>
          <w:name w:val="General"/>
          <w:gallery w:val="placeholder"/>
        </w:category>
        <w:types>
          <w:type w:val="bbPlcHdr"/>
        </w:types>
        <w:behaviors>
          <w:behavior w:val="content"/>
        </w:behaviors>
        <w:guid w:val="{07736557-D825-4FDA-A12A-DFCE375955CE}"/>
      </w:docPartPr>
      <w:docPartBody>
        <w:p w:rsidR="00EB2449" w:rsidRDefault="00A2317F" w:rsidP="00A2317F">
          <w:pPr>
            <w:pStyle w:val="82A6969E23044A65A2B2DA025E70A097"/>
          </w:pPr>
          <w:r>
            <w:rPr>
              <w:b/>
              <w:color w:val="808080"/>
            </w:rPr>
            <w:t>CLIENT</w:t>
          </w:r>
        </w:p>
      </w:docPartBody>
    </w:docPart>
    <w:docPart>
      <w:docPartPr>
        <w:name w:val="C32D25075DA349D2B3FBC13109AC96EE"/>
        <w:category>
          <w:name w:val="General"/>
          <w:gallery w:val="placeholder"/>
        </w:category>
        <w:types>
          <w:type w:val="bbPlcHdr"/>
        </w:types>
        <w:behaviors>
          <w:behavior w:val="content"/>
        </w:behaviors>
        <w:guid w:val="{D414528E-4BF4-467F-8E37-92FEAAD40110}"/>
      </w:docPartPr>
      <w:docPartBody>
        <w:p w:rsidR="00EB2449" w:rsidRDefault="00A2317F" w:rsidP="00A2317F">
          <w:pPr>
            <w:pStyle w:val="C32D25075DA349D2B3FBC13109AC96EE"/>
          </w:pPr>
          <w:r>
            <w:rPr>
              <w:color w:val="808080"/>
            </w:rPr>
            <w:t>Day</w:t>
          </w:r>
        </w:p>
      </w:docPartBody>
    </w:docPart>
    <w:docPart>
      <w:docPartPr>
        <w:name w:val="F681E7C4D9394F90AB814B21B18FB111"/>
        <w:category>
          <w:name w:val="General"/>
          <w:gallery w:val="placeholder"/>
        </w:category>
        <w:types>
          <w:type w:val="bbPlcHdr"/>
        </w:types>
        <w:behaviors>
          <w:behavior w:val="content"/>
        </w:behaviors>
        <w:guid w:val="{5491BBA5-F645-4CA7-B2A8-2E9804DE608A}"/>
      </w:docPartPr>
      <w:docPartBody>
        <w:p w:rsidR="00EB2449" w:rsidRDefault="00A2317F" w:rsidP="00A2317F">
          <w:pPr>
            <w:pStyle w:val="F681E7C4D9394F90AB814B21B18FB111"/>
          </w:pPr>
          <w:r>
            <w:rPr>
              <w:color w:val="808080"/>
            </w:rPr>
            <w:t>Month</w:t>
          </w:r>
        </w:p>
      </w:docPartBody>
    </w:docPart>
    <w:docPart>
      <w:docPartPr>
        <w:name w:val="244728C279634E398EBED1882E24BC0B"/>
        <w:category>
          <w:name w:val="General"/>
          <w:gallery w:val="placeholder"/>
        </w:category>
        <w:types>
          <w:type w:val="bbPlcHdr"/>
        </w:types>
        <w:behaviors>
          <w:behavior w:val="content"/>
        </w:behaviors>
        <w:guid w:val="{C1C6A82F-4A8E-4E46-BC24-7B801CE733EA}"/>
      </w:docPartPr>
      <w:docPartBody>
        <w:p w:rsidR="00EB2449" w:rsidRDefault="00A2317F" w:rsidP="00A2317F">
          <w:pPr>
            <w:pStyle w:val="244728C279634E398EBED1882E24BC0B"/>
          </w:pPr>
          <w:r>
            <w:rPr>
              <w:color w:val="808080"/>
            </w:rPr>
            <w:t>Year</w:t>
          </w:r>
        </w:p>
      </w:docPartBody>
    </w:docPart>
    <w:docPart>
      <w:docPartPr>
        <w:name w:val="E1DE2CE0BAA94F989D7E4BBD68E41388"/>
        <w:category>
          <w:name w:val="General"/>
          <w:gallery w:val="placeholder"/>
        </w:category>
        <w:types>
          <w:type w:val="bbPlcHdr"/>
        </w:types>
        <w:behaviors>
          <w:behavior w:val="content"/>
        </w:behaviors>
        <w:guid w:val="{980CA539-7C4E-4587-8A46-422F3AC02302}"/>
      </w:docPartPr>
      <w:docPartBody>
        <w:p w:rsidR="00EB2449" w:rsidRDefault="00A2317F" w:rsidP="00A2317F">
          <w:pPr>
            <w:pStyle w:val="E1DE2CE0BAA94F989D7E4BBD68E41388"/>
          </w:pPr>
          <w:r>
            <w:rPr>
              <w:color w:val="808080"/>
            </w:rPr>
            <w:t>ATTORNEY</w:t>
          </w:r>
        </w:p>
      </w:docPartBody>
    </w:docPart>
    <w:docPart>
      <w:docPartPr>
        <w:name w:val="AD8CC93148E54444BA6F972567FF06D8"/>
        <w:category>
          <w:name w:val="General"/>
          <w:gallery w:val="placeholder"/>
        </w:category>
        <w:types>
          <w:type w:val="bbPlcHdr"/>
        </w:types>
        <w:behaviors>
          <w:behavior w:val="content"/>
        </w:behaviors>
        <w:guid w:val="{A8DE6219-CE33-4AB3-9092-D36EB5B636D9}"/>
      </w:docPartPr>
      <w:docPartBody>
        <w:p w:rsidR="00EB2449" w:rsidRDefault="00A2317F" w:rsidP="00A2317F">
          <w:pPr>
            <w:pStyle w:val="AD8CC93148E54444BA6F972567FF06D8"/>
          </w:pPr>
          <w:r>
            <w:rPr>
              <w:color w:val="808080"/>
            </w:rPr>
            <w:t>Bar #</w:t>
          </w:r>
        </w:p>
      </w:docPartBody>
    </w:docPart>
    <w:docPart>
      <w:docPartPr>
        <w:name w:val="E254715A54874B42B3DA7BD1208F2421"/>
        <w:category>
          <w:name w:val="General"/>
          <w:gallery w:val="placeholder"/>
        </w:category>
        <w:types>
          <w:type w:val="bbPlcHdr"/>
        </w:types>
        <w:behaviors>
          <w:behavior w:val="content"/>
        </w:behaviors>
        <w:guid w:val="{ECA6F4B3-FBDF-43FA-A352-49AFB56FE5DE}"/>
      </w:docPartPr>
      <w:docPartBody>
        <w:p w:rsidR="00EB2449" w:rsidRDefault="00A2317F" w:rsidP="00A2317F">
          <w:pPr>
            <w:pStyle w:val="E254715A54874B42B3DA7BD1208F2421"/>
          </w:pPr>
          <w:r>
            <w:rPr>
              <w:color w:val="808080"/>
            </w:rPr>
            <w:t>Address</w:t>
          </w:r>
        </w:p>
      </w:docPartBody>
    </w:docPart>
    <w:docPart>
      <w:docPartPr>
        <w:name w:val="78B135F2299340B3A876EA37ED9EA4AD"/>
        <w:category>
          <w:name w:val="General"/>
          <w:gallery w:val="placeholder"/>
        </w:category>
        <w:types>
          <w:type w:val="bbPlcHdr"/>
        </w:types>
        <w:behaviors>
          <w:behavior w:val="content"/>
        </w:behaviors>
        <w:guid w:val="{A7B0F732-33C5-48FD-9ACE-A0527E57FA3B}"/>
      </w:docPartPr>
      <w:docPartBody>
        <w:p w:rsidR="00EB2449" w:rsidRDefault="00A2317F" w:rsidP="00A2317F">
          <w:pPr>
            <w:pStyle w:val="78B135F2299340B3A876EA37ED9EA4AD"/>
          </w:pPr>
          <w:r>
            <w:rPr>
              <w:b/>
              <w:color w:val="808080"/>
            </w:rPr>
            <w:t>CLIENT</w:t>
          </w:r>
        </w:p>
      </w:docPartBody>
    </w:docPart>
    <w:docPart>
      <w:docPartPr>
        <w:name w:val="186EB78053024526BF4818609340A5D2"/>
        <w:category>
          <w:name w:val="General"/>
          <w:gallery w:val="placeholder"/>
        </w:category>
        <w:types>
          <w:type w:val="bbPlcHdr"/>
        </w:types>
        <w:behaviors>
          <w:behavior w:val="content"/>
        </w:behaviors>
        <w:guid w:val="{E36C17B3-C293-4662-B52E-51AE4D90AA9F}"/>
      </w:docPartPr>
      <w:docPartBody>
        <w:p w:rsidR="00EB2449" w:rsidRDefault="00A2317F" w:rsidP="00A2317F">
          <w:pPr>
            <w:pStyle w:val="186EB78053024526BF4818609340A5D2"/>
          </w:pPr>
          <w:r>
            <w:rPr>
              <w:b/>
              <w:color w:val="808080"/>
            </w:rPr>
            <w:t>CLIENT</w:t>
          </w:r>
        </w:p>
      </w:docPartBody>
    </w:docPart>
    <w:docPart>
      <w:docPartPr>
        <w:name w:val="222DB4ED70D64143BFDC2C0455E7C4F2"/>
        <w:category>
          <w:name w:val="General"/>
          <w:gallery w:val="placeholder"/>
        </w:category>
        <w:types>
          <w:type w:val="bbPlcHdr"/>
        </w:types>
        <w:behaviors>
          <w:behavior w:val="content"/>
        </w:behaviors>
        <w:guid w:val="{8EBCB387-1C1C-4FB0-AA71-CAEFB45F2190}"/>
      </w:docPartPr>
      <w:docPartBody>
        <w:p w:rsidR="00EB2449" w:rsidRDefault="00A2317F" w:rsidP="00A2317F">
          <w:pPr>
            <w:pStyle w:val="222DB4ED70D64143BFDC2C0455E7C4F2"/>
          </w:pPr>
          <w:r>
            <w:rPr>
              <w:b/>
              <w:color w:val="808080"/>
            </w:rPr>
            <w:t>CLIENT</w:t>
          </w:r>
        </w:p>
      </w:docPartBody>
    </w:docPart>
    <w:docPart>
      <w:docPartPr>
        <w:name w:val="26ACB2CF425D40C9B7BE94934D2D75A5"/>
        <w:category>
          <w:name w:val="General"/>
          <w:gallery w:val="placeholder"/>
        </w:category>
        <w:types>
          <w:type w:val="bbPlcHdr"/>
        </w:types>
        <w:behaviors>
          <w:behavior w:val="content"/>
        </w:behaviors>
        <w:guid w:val="{EB7697E2-D4C1-4120-920E-2FDF7D947C31}"/>
      </w:docPartPr>
      <w:docPartBody>
        <w:p w:rsidR="00EB2449" w:rsidRDefault="00A2317F" w:rsidP="00A2317F">
          <w:pPr>
            <w:pStyle w:val="26ACB2CF425D40C9B7BE94934D2D75A5"/>
          </w:pPr>
          <w:r>
            <w:rPr>
              <w:b/>
              <w:color w:val="808080"/>
            </w:rPr>
            <w:t>CLIENT</w:t>
          </w:r>
        </w:p>
      </w:docPartBody>
    </w:docPart>
    <w:docPart>
      <w:docPartPr>
        <w:name w:val="28EE61E4EF7D434DAAF84C43B8835946"/>
        <w:category>
          <w:name w:val="General"/>
          <w:gallery w:val="placeholder"/>
        </w:category>
        <w:types>
          <w:type w:val="bbPlcHdr"/>
        </w:types>
        <w:behaviors>
          <w:behavior w:val="content"/>
        </w:behaviors>
        <w:guid w:val="{ECA356F3-50C3-40CE-B4EF-EC4E6C951D50}"/>
      </w:docPartPr>
      <w:docPartBody>
        <w:p w:rsidR="00EB2449" w:rsidRDefault="00A2317F" w:rsidP="00A2317F">
          <w:pPr>
            <w:pStyle w:val="28EE61E4EF7D434DAAF84C43B8835946"/>
          </w:pPr>
          <w:r>
            <w:rPr>
              <w:b/>
              <w:color w:val="808080"/>
            </w:rPr>
            <w:t>CLIENT</w:t>
          </w:r>
        </w:p>
      </w:docPartBody>
    </w:docPart>
    <w:docPart>
      <w:docPartPr>
        <w:name w:val="AC50342058324433968DC3D2B487048E"/>
        <w:category>
          <w:name w:val="General"/>
          <w:gallery w:val="placeholder"/>
        </w:category>
        <w:types>
          <w:type w:val="bbPlcHdr"/>
        </w:types>
        <w:behaviors>
          <w:behavior w:val="content"/>
        </w:behaviors>
        <w:guid w:val="{3CD71934-D850-4BCD-967A-1B66E6D65101}"/>
      </w:docPartPr>
      <w:docPartBody>
        <w:p w:rsidR="00EB2449" w:rsidRDefault="00A2317F" w:rsidP="00A2317F">
          <w:pPr>
            <w:pStyle w:val="AC50342058324433968DC3D2B487048E"/>
          </w:pPr>
          <w:r>
            <w:rPr>
              <w:b/>
              <w:color w:val="808080"/>
            </w:rPr>
            <w:t>CLIENT</w:t>
          </w:r>
        </w:p>
      </w:docPartBody>
    </w:docPart>
    <w:docPart>
      <w:docPartPr>
        <w:name w:val="196FBF62E9AA4A50835188C7C4969935"/>
        <w:category>
          <w:name w:val="General"/>
          <w:gallery w:val="placeholder"/>
        </w:category>
        <w:types>
          <w:type w:val="bbPlcHdr"/>
        </w:types>
        <w:behaviors>
          <w:behavior w:val="content"/>
        </w:behaviors>
        <w:guid w:val="{D3EF89FB-C217-4351-BB87-1003CDB0725D}"/>
      </w:docPartPr>
      <w:docPartBody>
        <w:p w:rsidR="00EB2449" w:rsidRDefault="00A2317F" w:rsidP="00A2317F">
          <w:pPr>
            <w:pStyle w:val="196FBF62E9AA4A50835188C7C4969935"/>
          </w:pPr>
          <w:r>
            <w:rPr>
              <w:b/>
              <w:color w:val="808080"/>
            </w:rPr>
            <w:t>CLIENT</w:t>
          </w:r>
        </w:p>
      </w:docPartBody>
    </w:docPart>
    <w:docPart>
      <w:docPartPr>
        <w:name w:val="2084982A538049AA931ABA331E152E1C"/>
        <w:category>
          <w:name w:val="General"/>
          <w:gallery w:val="placeholder"/>
        </w:category>
        <w:types>
          <w:type w:val="bbPlcHdr"/>
        </w:types>
        <w:behaviors>
          <w:behavior w:val="content"/>
        </w:behaviors>
        <w:guid w:val="{D0B2449E-AFED-4984-AA01-875A2BF15792}"/>
      </w:docPartPr>
      <w:docPartBody>
        <w:p w:rsidR="00EB2449" w:rsidRDefault="00A2317F" w:rsidP="00A2317F">
          <w:pPr>
            <w:pStyle w:val="2084982A538049AA931ABA331E152E1C"/>
          </w:pPr>
          <w:r>
            <w:rPr>
              <w:b/>
              <w:color w:val="808080"/>
            </w:rPr>
            <w:t>CLIENT</w:t>
          </w:r>
        </w:p>
      </w:docPartBody>
    </w:docPart>
    <w:docPart>
      <w:docPartPr>
        <w:name w:val="01A3BD872F8D403C8EE3D1797F0E1B89"/>
        <w:category>
          <w:name w:val="General"/>
          <w:gallery w:val="placeholder"/>
        </w:category>
        <w:types>
          <w:type w:val="bbPlcHdr"/>
        </w:types>
        <w:behaviors>
          <w:behavior w:val="content"/>
        </w:behaviors>
        <w:guid w:val="{29BC6355-31D4-45DD-93F0-22A2832B2768}"/>
      </w:docPartPr>
      <w:docPartBody>
        <w:p w:rsidR="00EB2449" w:rsidRDefault="00A2317F" w:rsidP="00A2317F">
          <w:pPr>
            <w:pStyle w:val="01A3BD872F8D403C8EE3D1797F0E1B89"/>
          </w:pPr>
          <w:r>
            <w:rPr>
              <w:b/>
              <w:color w:val="808080"/>
            </w:rPr>
            <w:t>CLIENT</w:t>
          </w:r>
        </w:p>
      </w:docPartBody>
    </w:docPart>
    <w:docPart>
      <w:docPartPr>
        <w:name w:val="7C26A7934A7D4BB184D02E944851DB3D"/>
        <w:category>
          <w:name w:val="General"/>
          <w:gallery w:val="placeholder"/>
        </w:category>
        <w:types>
          <w:type w:val="bbPlcHdr"/>
        </w:types>
        <w:behaviors>
          <w:behavior w:val="content"/>
        </w:behaviors>
        <w:guid w:val="{8F5ACCCD-2C5E-4604-A49E-ADC7A6CEB802}"/>
      </w:docPartPr>
      <w:docPartBody>
        <w:p w:rsidR="00EB2449" w:rsidRDefault="00A2317F" w:rsidP="00A2317F">
          <w:pPr>
            <w:pStyle w:val="7C26A7934A7D4BB184D02E944851DB3D"/>
          </w:pPr>
          <w:r>
            <w:rPr>
              <w:b/>
              <w:color w:val="808080"/>
            </w:rPr>
            <w:t>CLIENT</w:t>
          </w:r>
        </w:p>
      </w:docPartBody>
    </w:docPart>
    <w:docPart>
      <w:docPartPr>
        <w:name w:val="97B4C7B13718430F9D1CE80E80B01E1F"/>
        <w:category>
          <w:name w:val="General"/>
          <w:gallery w:val="placeholder"/>
        </w:category>
        <w:types>
          <w:type w:val="bbPlcHdr"/>
        </w:types>
        <w:behaviors>
          <w:behavior w:val="content"/>
        </w:behaviors>
        <w:guid w:val="{FEDECA59-40F7-473E-AF09-640855648AE6}"/>
      </w:docPartPr>
      <w:docPartBody>
        <w:p w:rsidR="00EB2449" w:rsidRDefault="00A2317F" w:rsidP="00A2317F">
          <w:pPr>
            <w:pStyle w:val="97B4C7B13718430F9D1CE80E80B01E1F"/>
          </w:pPr>
          <w:r>
            <w:rPr>
              <w:b/>
              <w:color w:val="808080"/>
            </w:rPr>
            <w:t>CLIENT</w:t>
          </w:r>
        </w:p>
      </w:docPartBody>
    </w:docPart>
    <w:docPart>
      <w:docPartPr>
        <w:name w:val="A20B4A5C97DF4585AB6B028FC2FBF006"/>
        <w:category>
          <w:name w:val="General"/>
          <w:gallery w:val="placeholder"/>
        </w:category>
        <w:types>
          <w:type w:val="bbPlcHdr"/>
        </w:types>
        <w:behaviors>
          <w:behavior w:val="content"/>
        </w:behaviors>
        <w:guid w:val="{E4F0DCAE-FAD3-4EB0-A452-7C152432544D}"/>
      </w:docPartPr>
      <w:docPartBody>
        <w:p w:rsidR="00EB2449" w:rsidRDefault="00A2317F" w:rsidP="00A2317F">
          <w:pPr>
            <w:pStyle w:val="A20B4A5C97DF4585AB6B028FC2FBF006"/>
          </w:pPr>
          <w:r>
            <w:rPr>
              <w:b/>
              <w:color w:val="808080"/>
            </w:rPr>
            <w:t>CLIENT</w:t>
          </w:r>
        </w:p>
      </w:docPartBody>
    </w:docPart>
    <w:docPart>
      <w:docPartPr>
        <w:name w:val="0ACE6967D6754A7A981BD1A61EAEB3E8"/>
        <w:category>
          <w:name w:val="General"/>
          <w:gallery w:val="placeholder"/>
        </w:category>
        <w:types>
          <w:type w:val="bbPlcHdr"/>
        </w:types>
        <w:behaviors>
          <w:behavior w:val="content"/>
        </w:behaviors>
        <w:guid w:val="{EC3FF2F5-DCBC-4BBB-A4B7-39F0BD5D7B38}"/>
      </w:docPartPr>
      <w:docPartBody>
        <w:p w:rsidR="00EB2449" w:rsidRDefault="00A2317F" w:rsidP="00A2317F">
          <w:pPr>
            <w:pStyle w:val="0ACE6967D6754A7A981BD1A61EAEB3E8"/>
          </w:pPr>
          <w:r>
            <w:rPr>
              <w:b/>
              <w:color w:val="808080"/>
            </w:rPr>
            <w:t>CLIENT</w:t>
          </w:r>
        </w:p>
      </w:docPartBody>
    </w:docPart>
    <w:docPart>
      <w:docPartPr>
        <w:name w:val="49E5E9D12A084E039BAA445243856197"/>
        <w:category>
          <w:name w:val="General"/>
          <w:gallery w:val="placeholder"/>
        </w:category>
        <w:types>
          <w:type w:val="bbPlcHdr"/>
        </w:types>
        <w:behaviors>
          <w:behavior w:val="content"/>
        </w:behaviors>
        <w:guid w:val="{9406DAC5-E98E-48B2-9B57-DC913A65DCC4}"/>
      </w:docPartPr>
      <w:docPartBody>
        <w:p w:rsidR="00EB2449" w:rsidRDefault="00A2317F" w:rsidP="00A2317F">
          <w:pPr>
            <w:pStyle w:val="49E5E9D12A084E039BAA445243856197"/>
          </w:pPr>
          <w:r>
            <w:rPr>
              <w:b/>
              <w:color w:val="808080"/>
            </w:rPr>
            <w:t>CLIENT</w:t>
          </w:r>
        </w:p>
      </w:docPartBody>
    </w:docPart>
    <w:docPart>
      <w:docPartPr>
        <w:name w:val="BBE28197303E4B63AAE0D5D138008744"/>
        <w:category>
          <w:name w:val="General"/>
          <w:gallery w:val="placeholder"/>
        </w:category>
        <w:types>
          <w:type w:val="bbPlcHdr"/>
        </w:types>
        <w:behaviors>
          <w:behavior w:val="content"/>
        </w:behaviors>
        <w:guid w:val="{728B35AB-B64C-4C00-93BA-D60160122084}"/>
      </w:docPartPr>
      <w:docPartBody>
        <w:p w:rsidR="00EB2449" w:rsidRDefault="00A2317F" w:rsidP="00A2317F">
          <w:pPr>
            <w:pStyle w:val="BBE28197303E4B63AAE0D5D138008744"/>
          </w:pPr>
          <w:r>
            <w:rPr>
              <w:b/>
              <w:color w:val="808080"/>
            </w:rPr>
            <w:t>CLIENT</w:t>
          </w:r>
        </w:p>
      </w:docPartBody>
    </w:docPart>
    <w:docPart>
      <w:docPartPr>
        <w:name w:val="322BF35E2FC84E84BC1545E82127577D"/>
        <w:category>
          <w:name w:val="General"/>
          <w:gallery w:val="placeholder"/>
        </w:category>
        <w:types>
          <w:type w:val="bbPlcHdr"/>
        </w:types>
        <w:behaviors>
          <w:behavior w:val="content"/>
        </w:behaviors>
        <w:guid w:val="{C0ABB49D-1E85-4A78-958A-F5106510ED80}"/>
      </w:docPartPr>
      <w:docPartBody>
        <w:p w:rsidR="00EB2449" w:rsidRDefault="00A2317F" w:rsidP="00A2317F">
          <w:pPr>
            <w:pStyle w:val="322BF35E2FC84E84BC1545E82127577D"/>
          </w:pPr>
          <w:r>
            <w:rPr>
              <w:b/>
              <w:color w:val="808080"/>
            </w:rPr>
            <w:t>CLIENT</w:t>
          </w:r>
        </w:p>
      </w:docPartBody>
    </w:docPart>
    <w:docPart>
      <w:docPartPr>
        <w:name w:val="47BCCF7E9772411097F106DF2F8C01DC"/>
        <w:category>
          <w:name w:val="General"/>
          <w:gallery w:val="placeholder"/>
        </w:category>
        <w:types>
          <w:type w:val="bbPlcHdr"/>
        </w:types>
        <w:behaviors>
          <w:behavior w:val="content"/>
        </w:behaviors>
        <w:guid w:val="{C6F5875F-E973-45F5-A5D7-652A3726164C}"/>
      </w:docPartPr>
      <w:docPartBody>
        <w:p w:rsidR="00EB2449" w:rsidRDefault="00A2317F" w:rsidP="00A2317F">
          <w:pPr>
            <w:pStyle w:val="47BCCF7E9772411097F106DF2F8C01DC"/>
          </w:pPr>
          <w:r>
            <w:rPr>
              <w:b/>
              <w:color w:val="808080"/>
            </w:rPr>
            <w:t>CLIENT</w:t>
          </w:r>
        </w:p>
      </w:docPartBody>
    </w:docPart>
    <w:docPart>
      <w:docPartPr>
        <w:name w:val="9867A011C9A7470F93BEFEF16DB05BDB"/>
        <w:category>
          <w:name w:val="General"/>
          <w:gallery w:val="placeholder"/>
        </w:category>
        <w:types>
          <w:type w:val="bbPlcHdr"/>
        </w:types>
        <w:behaviors>
          <w:behavior w:val="content"/>
        </w:behaviors>
        <w:guid w:val="{06720A90-E52C-45CE-A442-96E0F3F2EFB7}"/>
      </w:docPartPr>
      <w:docPartBody>
        <w:p w:rsidR="00EB2449" w:rsidRDefault="00A2317F" w:rsidP="00A2317F">
          <w:pPr>
            <w:pStyle w:val="9867A011C9A7470F93BEFEF16DB05BDB"/>
          </w:pPr>
          <w:r>
            <w:rPr>
              <w:b/>
              <w:color w:val="808080"/>
            </w:rPr>
            <w:t>CLIENT</w:t>
          </w:r>
        </w:p>
      </w:docPartBody>
    </w:docPart>
    <w:docPart>
      <w:docPartPr>
        <w:name w:val="C869F3B6415D4F5A98995D47552D632D"/>
        <w:category>
          <w:name w:val="General"/>
          <w:gallery w:val="placeholder"/>
        </w:category>
        <w:types>
          <w:type w:val="bbPlcHdr"/>
        </w:types>
        <w:behaviors>
          <w:behavior w:val="content"/>
        </w:behaviors>
        <w:guid w:val="{4A114932-A137-488A-A36E-306B188382C2}"/>
      </w:docPartPr>
      <w:docPartBody>
        <w:p w:rsidR="00EB2449" w:rsidRDefault="00A2317F" w:rsidP="00A2317F">
          <w:pPr>
            <w:pStyle w:val="C869F3B6415D4F5A98995D47552D632D"/>
          </w:pPr>
          <w:r>
            <w:rPr>
              <w:b/>
              <w:color w:val="808080"/>
            </w:rPr>
            <w:t>CLIENT</w:t>
          </w:r>
        </w:p>
      </w:docPartBody>
    </w:docPart>
    <w:docPart>
      <w:docPartPr>
        <w:name w:val="9D7E101E89364398BC0F459B9C2CB371"/>
        <w:category>
          <w:name w:val="General"/>
          <w:gallery w:val="placeholder"/>
        </w:category>
        <w:types>
          <w:type w:val="bbPlcHdr"/>
        </w:types>
        <w:behaviors>
          <w:behavior w:val="content"/>
        </w:behaviors>
        <w:guid w:val="{8BF93141-323B-4877-8A5F-F40BE196B7D8}"/>
      </w:docPartPr>
      <w:docPartBody>
        <w:p w:rsidR="00EB2449" w:rsidRDefault="00A2317F" w:rsidP="00A2317F">
          <w:pPr>
            <w:pStyle w:val="9D7E101E89364398BC0F459B9C2CB371"/>
          </w:pPr>
          <w:r>
            <w:rPr>
              <w:b/>
              <w:color w:val="808080"/>
            </w:rPr>
            <w:t>CLIENT</w:t>
          </w:r>
        </w:p>
      </w:docPartBody>
    </w:docPart>
    <w:docPart>
      <w:docPartPr>
        <w:name w:val="1065BB83496F4E499B7A82D24D07CC55"/>
        <w:category>
          <w:name w:val="General"/>
          <w:gallery w:val="placeholder"/>
        </w:category>
        <w:types>
          <w:type w:val="bbPlcHdr"/>
        </w:types>
        <w:behaviors>
          <w:behavior w:val="content"/>
        </w:behaviors>
        <w:guid w:val="{759FED3A-342A-442F-AD0F-BD04D97BA04E}"/>
      </w:docPartPr>
      <w:docPartBody>
        <w:p w:rsidR="00EB2449" w:rsidRDefault="00A2317F" w:rsidP="00A2317F">
          <w:pPr>
            <w:pStyle w:val="1065BB83496F4E499B7A82D24D07CC55"/>
          </w:pPr>
          <w:r>
            <w:rPr>
              <w:b/>
              <w:color w:val="808080"/>
            </w:rPr>
            <w:t>CLIENT</w:t>
          </w:r>
        </w:p>
      </w:docPartBody>
    </w:docPart>
    <w:docPart>
      <w:docPartPr>
        <w:name w:val="CC752D75E8E0439FA3804F4555FD0F8A"/>
        <w:category>
          <w:name w:val="General"/>
          <w:gallery w:val="placeholder"/>
        </w:category>
        <w:types>
          <w:type w:val="bbPlcHdr"/>
        </w:types>
        <w:behaviors>
          <w:behavior w:val="content"/>
        </w:behaviors>
        <w:guid w:val="{2341000A-1A8B-421F-869A-F888A2E04A2F}"/>
      </w:docPartPr>
      <w:docPartBody>
        <w:p w:rsidR="00EB2449" w:rsidRDefault="00A2317F" w:rsidP="00A2317F">
          <w:pPr>
            <w:pStyle w:val="CC752D75E8E0439FA3804F4555FD0F8A"/>
          </w:pPr>
          <w:r>
            <w:rPr>
              <w:b/>
              <w:color w:val="808080"/>
            </w:rPr>
            <w:t>CLIENT</w:t>
          </w:r>
        </w:p>
      </w:docPartBody>
    </w:docPart>
    <w:docPart>
      <w:docPartPr>
        <w:name w:val="B7413249099D4205B8F2C7A9C9DE4B83"/>
        <w:category>
          <w:name w:val="General"/>
          <w:gallery w:val="placeholder"/>
        </w:category>
        <w:types>
          <w:type w:val="bbPlcHdr"/>
        </w:types>
        <w:behaviors>
          <w:behavior w:val="content"/>
        </w:behaviors>
        <w:guid w:val="{8445D79F-2681-484E-99B2-864C33E91F62}"/>
      </w:docPartPr>
      <w:docPartBody>
        <w:p w:rsidR="00EB2449" w:rsidRDefault="00A2317F" w:rsidP="00A2317F">
          <w:pPr>
            <w:pStyle w:val="B7413249099D4205B8F2C7A9C9DE4B83"/>
          </w:pPr>
          <w:r>
            <w:rPr>
              <w:b/>
              <w:color w:val="808080"/>
            </w:rPr>
            <w:t>CLIENT</w:t>
          </w:r>
        </w:p>
      </w:docPartBody>
    </w:docPart>
    <w:docPart>
      <w:docPartPr>
        <w:name w:val="B708F1E2A7274AFEB11594A7DA2E6C64"/>
        <w:category>
          <w:name w:val="General"/>
          <w:gallery w:val="placeholder"/>
        </w:category>
        <w:types>
          <w:type w:val="bbPlcHdr"/>
        </w:types>
        <w:behaviors>
          <w:behavior w:val="content"/>
        </w:behaviors>
        <w:guid w:val="{F9E68158-ECCE-410F-A11C-43F33B9D12BE}"/>
      </w:docPartPr>
      <w:docPartBody>
        <w:p w:rsidR="00EB2449" w:rsidRDefault="00A2317F" w:rsidP="00A2317F">
          <w:pPr>
            <w:pStyle w:val="B708F1E2A7274AFEB11594A7DA2E6C64"/>
          </w:pPr>
          <w:r>
            <w:rPr>
              <w:b/>
              <w:color w:val="808080"/>
            </w:rPr>
            <w:t>CLIENT</w:t>
          </w:r>
        </w:p>
      </w:docPartBody>
    </w:docPart>
    <w:docPart>
      <w:docPartPr>
        <w:name w:val="190383EB932445FD8BB9E602B2A35AC8"/>
        <w:category>
          <w:name w:val="General"/>
          <w:gallery w:val="placeholder"/>
        </w:category>
        <w:types>
          <w:type w:val="bbPlcHdr"/>
        </w:types>
        <w:behaviors>
          <w:behavior w:val="content"/>
        </w:behaviors>
        <w:guid w:val="{135B1364-C6D4-401C-9DA8-AC6F57D0E54D}"/>
      </w:docPartPr>
      <w:docPartBody>
        <w:p w:rsidR="00EB2449" w:rsidRDefault="00A2317F" w:rsidP="00A2317F">
          <w:pPr>
            <w:pStyle w:val="190383EB932445FD8BB9E602B2A35AC8"/>
          </w:pPr>
          <w:r>
            <w:rPr>
              <w:b/>
              <w:color w:val="808080"/>
            </w:rPr>
            <w:t>CLIENT</w:t>
          </w:r>
        </w:p>
      </w:docPartBody>
    </w:docPart>
    <w:docPart>
      <w:docPartPr>
        <w:name w:val="F360823F633341A5A676A78BB2129DC4"/>
        <w:category>
          <w:name w:val="General"/>
          <w:gallery w:val="placeholder"/>
        </w:category>
        <w:types>
          <w:type w:val="bbPlcHdr"/>
        </w:types>
        <w:behaviors>
          <w:behavior w:val="content"/>
        </w:behaviors>
        <w:guid w:val="{22EF992E-5786-4427-8640-41819E18E987}"/>
      </w:docPartPr>
      <w:docPartBody>
        <w:p w:rsidR="00EB2449" w:rsidRDefault="00A2317F" w:rsidP="00A2317F">
          <w:pPr>
            <w:pStyle w:val="F360823F633341A5A676A78BB2129DC4"/>
          </w:pPr>
          <w:r>
            <w:rPr>
              <w:b/>
              <w:color w:val="808080"/>
            </w:rPr>
            <w:t>CLIENT</w:t>
          </w:r>
        </w:p>
      </w:docPartBody>
    </w:docPart>
    <w:docPart>
      <w:docPartPr>
        <w:name w:val="5A5D9A052E0049F6B8ED0B706134C8AB"/>
        <w:category>
          <w:name w:val="General"/>
          <w:gallery w:val="placeholder"/>
        </w:category>
        <w:types>
          <w:type w:val="bbPlcHdr"/>
        </w:types>
        <w:behaviors>
          <w:behavior w:val="content"/>
        </w:behaviors>
        <w:guid w:val="{96B309D2-2C58-4CCA-8D9F-ED379A30AFFC}"/>
      </w:docPartPr>
      <w:docPartBody>
        <w:p w:rsidR="00EB2449" w:rsidRDefault="00A2317F" w:rsidP="00A2317F">
          <w:pPr>
            <w:pStyle w:val="5A5D9A052E0049F6B8ED0B706134C8AB"/>
          </w:pPr>
          <w:r>
            <w:rPr>
              <w:b/>
              <w:color w:val="808080"/>
            </w:rPr>
            <w:t>CLIENT</w:t>
          </w:r>
        </w:p>
      </w:docPartBody>
    </w:docPart>
    <w:docPart>
      <w:docPartPr>
        <w:name w:val="35985C8EE6614A7BA8106AEC7AB868D7"/>
        <w:category>
          <w:name w:val="General"/>
          <w:gallery w:val="placeholder"/>
        </w:category>
        <w:types>
          <w:type w:val="bbPlcHdr"/>
        </w:types>
        <w:behaviors>
          <w:behavior w:val="content"/>
        </w:behaviors>
        <w:guid w:val="{0F34CF2E-E750-4496-83D6-E6F7F838CBEE}"/>
      </w:docPartPr>
      <w:docPartBody>
        <w:p w:rsidR="00EB2449" w:rsidRDefault="00A2317F" w:rsidP="00A2317F">
          <w:pPr>
            <w:pStyle w:val="35985C8EE6614A7BA8106AEC7AB868D7"/>
          </w:pPr>
          <w:r>
            <w:rPr>
              <w:b/>
              <w:color w:val="808080"/>
            </w:rPr>
            <w:t>CLIENT</w:t>
          </w:r>
        </w:p>
      </w:docPartBody>
    </w:docPart>
    <w:docPart>
      <w:docPartPr>
        <w:name w:val="3002F8141C48493B91F750A183C2224D"/>
        <w:category>
          <w:name w:val="General"/>
          <w:gallery w:val="placeholder"/>
        </w:category>
        <w:types>
          <w:type w:val="bbPlcHdr"/>
        </w:types>
        <w:behaviors>
          <w:behavior w:val="content"/>
        </w:behaviors>
        <w:guid w:val="{971AD084-C9D6-4267-9263-0295CDA8AA44}"/>
      </w:docPartPr>
      <w:docPartBody>
        <w:p w:rsidR="00EB2449" w:rsidRDefault="00A2317F" w:rsidP="00A2317F">
          <w:pPr>
            <w:pStyle w:val="3002F8141C48493B91F750A183C2224D"/>
          </w:pPr>
          <w:r>
            <w:rPr>
              <w:b/>
              <w:color w:val="808080"/>
            </w:rPr>
            <w:t>CLIENT</w:t>
          </w:r>
        </w:p>
      </w:docPartBody>
    </w:docPart>
    <w:docPart>
      <w:docPartPr>
        <w:name w:val="75AEEDDBDEF84247B3529B3C27EC4A87"/>
        <w:category>
          <w:name w:val="General"/>
          <w:gallery w:val="placeholder"/>
        </w:category>
        <w:types>
          <w:type w:val="bbPlcHdr"/>
        </w:types>
        <w:behaviors>
          <w:behavior w:val="content"/>
        </w:behaviors>
        <w:guid w:val="{73AD79F6-7804-474E-B629-E46EEE4BC9BD}"/>
      </w:docPartPr>
      <w:docPartBody>
        <w:p w:rsidR="00EB2449" w:rsidRDefault="00A2317F" w:rsidP="00A2317F">
          <w:pPr>
            <w:pStyle w:val="75AEEDDBDEF84247B3529B3C27EC4A87"/>
          </w:pPr>
          <w:r>
            <w:rPr>
              <w:b/>
              <w:color w:val="808080"/>
            </w:rPr>
            <w:t>CLIENT</w:t>
          </w:r>
        </w:p>
      </w:docPartBody>
    </w:docPart>
    <w:docPart>
      <w:docPartPr>
        <w:name w:val="A5DA219B4C984FCEAEFBE0E79B01A4F0"/>
        <w:category>
          <w:name w:val="General"/>
          <w:gallery w:val="placeholder"/>
        </w:category>
        <w:types>
          <w:type w:val="bbPlcHdr"/>
        </w:types>
        <w:behaviors>
          <w:behavior w:val="content"/>
        </w:behaviors>
        <w:guid w:val="{BBBC39A5-8F16-4873-AF9A-A4092B77E509}"/>
      </w:docPartPr>
      <w:docPartBody>
        <w:p w:rsidR="00EB2449" w:rsidRDefault="00A2317F" w:rsidP="00A2317F">
          <w:pPr>
            <w:pStyle w:val="A5DA219B4C984FCEAEFBE0E79B01A4F0"/>
          </w:pPr>
          <w:r>
            <w:rPr>
              <w:b/>
              <w:color w:val="808080"/>
            </w:rPr>
            <w:t>CLIENT</w:t>
          </w:r>
        </w:p>
      </w:docPartBody>
    </w:docPart>
    <w:docPart>
      <w:docPartPr>
        <w:name w:val="F2477436C6DE42868CB8613E1A5C031E"/>
        <w:category>
          <w:name w:val="General"/>
          <w:gallery w:val="placeholder"/>
        </w:category>
        <w:types>
          <w:type w:val="bbPlcHdr"/>
        </w:types>
        <w:behaviors>
          <w:behavior w:val="content"/>
        </w:behaviors>
        <w:guid w:val="{59CC433D-BC2F-4642-BE5F-3A3581149E5A}"/>
      </w:docPartPr>
      <w:docPartBody>
        <w:p w:rsidR="00EB2449" w:rsidRDefault="00A2317F" w:rsidP="00A2317F">
          <w:pPr>
            <w:pStyle w:val="F2477436C6DE42868CB8613E1A5C031E"/>
          </w:pPr>
          <w:r>
            <w:rPr>
              <w:b/>
              <w:color w:val="808080"/>
            </w:rPr>
            <w:t>CLIENT</w:t>
          </w:r>
        </w:p>
      </w:docPartBody>
    </w:docPart>
    <w:docPart>
      <w:docPartPr>
        <w:name w:val="DCF914FB10424D4B867100483C37495C"/>
        <w:category>
          <w:name w:val="General"/>
          <w:gallery w:val="placeholder"/>
        </w:category>
        <w:types>
          <w:type w:val="bbPlcHdr"/>
        </w:types>
        <w:behaviors>
          <w:behavior w:val="content"/>
        </w:behaviors>
        <w:guid w:val="{98C02592-D751-4A2B-B622-A98CA3FF7E55}"/>
      </w:docPartPr>
      <w:docPartBody>
        <w:p w:rsidR="00EB2449" w:rsidRDefault="00A2317F" w:rsidP="00A2317F">
          <w:pPr>
            <w:pStyle w:val="DCF914FB10424D4B867100483C37495C"/>
          </w:pPr>
          <w:r>
            <w:rPr>
              <w:b/>
              <w:color w:val="808080"/>
            </w:rPr>
            <w:t>CLIENT</w:t>
          </w:r>
        </w:p>
      </w:docPartBody>
    </w:docPart>
    <w:docPart>
      <w:docPartPr>
        <w:name w:val="FA703D2FB2FD436C9D61553BE6CEDFD6"/>
        <w:category>
          <w:name w:val="General"/>
          <w:gallery w:val="placeholder"/>
        </w:category>
        <w:types>
          <w:type w:val="bbPlcHdr"/>
        </w:types>
        <w:behaviors>
          <w:behavior w:val="content"/>
        </w:behaviors>
        <w:guid w:val="{F704D70A-707F-4D56-B00F-5CC06E950F11}"/>
      </w:docPartPr>
      <w:docPartBody>
        <w:p w:rsidR="00EB2449" w:rsidRDefault="00A2317F" w:rsidP="00A2317F">
          <w:pPr>
            <w:pStyle w:val="FA703D2FB2FD436C9D61553BE6CEDFD6"/>
          </w:pPr>
          <w:r>
            <w:rPr>
              <w:b/>
              <w:color w:val="808080"/>
            </w:rPr>
            <w:t>CLIENT</w:t>
          </w:r>
        </w:p>
      </w:docPartBody>
    </w:docPart>
    <w:docPart>
      <w:docPartPr>
        <w:name w:val="71455D37344E4B498E13B7A5A4FAD56E"/>
        <w:category>
          <w:name w:val="General"/>
          <w:gallery w:val="placeholder"/>
        </w:category>
        <w:types>
          <w:type w:val="bbPlcHdr"/>
        </w:types>
        <w:behaviors>
          <w:behavior w:val="content"/>
        </w:behaviors>
        <w:guid w:val="{BE44969D-2D08-4609-9279-67FC337EE538}"/>
      </w:docPartPr>
      <w:docPartBody>
        <w:p w:rsidR="00EB2449" w:rsidRDefault="00A2317F" w:rsidP="00A2317F">
          <w:pPr>
            <w:pStyle w:val="71455D37344E4B498E13B7A5A4FAD56E"/>
          </w:pPr>
          <w:r>
            <w:rPr>
              <w:b/>
              <w:color w:val="808080"/>
            </w:rPr>
            <w:t>CLIENT</w:t>
          </w:r>
        </w:p>
      </w:docPartBody>
    </w:docPart>
    <w:docPart>
      <w:docPartPr>
        <w:name w:val="512BBE9786364E8D97EB08F2566FDB97"/>
        <w:category>
          <w:name w:val="General"/>
          <w:gallery w:val="placeholder"/>
        </w:category>
        <w:types>
          <w:type w:val="bbPlcHdr"/>
        </w:types>
        <w:behaviors>
          <w:behavior w:val="content"/>
        </w:behaviors>
        <w:guid w:val="{91AB0E28-4C35-4250-BBD7-AE61D896C23E}"/>
      </w:docPartPr>
      <w:docPartBody>
        <w:p w:rsidR="00EB2449" w:rsidRDefault="00A2317F" w:rsidP="00A2317F">
          <w:pPr>
            <w:pStyle w:val="512BBE9786364E8D97EB08F2566FDB97"/>
          </w:pPr>
          <w:r>
            <w:rPr>
              <w:b/>
              <w:color w:val="808080"/>
            </w:rPr>
            <w:t>CLIENT</w:t>
          </w:r>
        </w:p>
      </w:docPartBody>
    </w:docPart>
    <w:docPart>
      <w:docPartPr>
        <w:name w:val="0553E08F04D04442987C0F7491757A49"/>
        <w:category>
          <w:name w:val="General"/>
          <w:gallery w:val="placeholder"/>
        </w:category>
        <w:types>
          <w:type w:val="bbPlcHdr"/>
        </w:types>
        <w:behaviors>
          <w:behavior w:val="content"/>
        </w:behaviors>
        <w:guid w:val="{DADE3B88-F32B-4FD3-93C2-DE6DD6BFA583}"/>
      </w:docPartPr>
      <w:docPartBody>
        <w:p w:rsidR="00EB2449" w:rsidRDefault="00A2317F" w:rsidP="00A2317F">
          <w:pPr>
            <w:pStyle w:val="0553E08F04D04442987C0F7491757A49"/>
          </w:pPr>
          <w:r>
            <w:rPr>
              <w:b/>
              <w:color w:val="808080"/>
            </w:rPr>
            <w:t>CLIENT</w:t>
          </w:r>
        </w:p>
      </w:docPartBody>
    </w:docPart>
    <w:docPart>
      <w:docPartPr>
        <w:name w:val="2A9A115E842D4EAEA33F5CA7DBC74C49"/>
        <w:category>
          <w:name w:val="General"/>
          <w:gallery w:val="placeholder"/>
        </w:category>
        <w:types>
          <w:type w:val="bbPlcHdr"/>
        </w:types>
        <w:behaviors>
          <w:behavior w:val="content"/>
        </w:behaviors>
        <w:guid w:val="{7A30C04E-2452-4333-A2FF-668526BD6EFE}"/>
      </w:docPartPr>
      <w:docPartBody>
        <w:p w:rsidR="00EB2449" w:rsidRDefault="00A2317F" w:rsidP="00A2317F">
          <w:pPr>
            <w:pStyle w:val="2A9A115E842D4EAEA33F5CA7DBC74C49"/>
          </w:pPr>
          <w:r>
            <w:rPr>
              <w:b/>
              <w:color w:val="808080"/>
            </w:rPr>
            <w:t>CLIENT</w:t>
          </w:r>
        </w:p>
      </w:docPartBody>
    </w:docPart>
    <w:docPart>
      <w:docPartPr>
        <w:name w:val="94B203536DCD419A9B59F5BD1E2E6A9E"/>
        <w:category>
          <w:name w:val="General"/>
          <w:gallery w:val="placeholder"/>
        </w:category>
        <w:types>
          <w:type w:val="bbPlcHdr"/>
        </w:types>
        <w:behaviors>
          <w:behavior w:val="content"/>
        </w:behaviors>
        <w:guid w:val="{D6CACCBB-96F4-4F74-BA80-AC885CF52AE3}"/>
      </w:docPartPr>
      <w:docPartBody>
        <w:p w:rsidR="00EB2449" w:rsidRDefault="00A2317F" w:rsidP="00A2317F">
          <w:pPr>
            <w:pStyle w:val="94B203536DCD419A9B59F5BD1E2E6A9E"/>
          </w:pPr>
          <w:r>
            <w:rPr>
              <w:color w:val="808080"/>
            </w:rPr>
            <w:t>Day</w:t>
          </w:r>
        </w:p>
      </w:docPartBody>
    </w:docPart>
    <w:docPart>
      <w:docPartPr>
        <w:name w:val="E7C05A3A48C14E7FA0C01D47DF73AC82"/>
        <w:category>
          <w:name w:val="General"/>
          <w:gallery w:val="placeholder"/>
        </w:category>
        <w:types>
          <w:type w:val="bbPlcHdr"/>
        </w:types>
        <w:behaviors>
          <w:behavior w:val="content"/>
        </w:behaviors>
        <w:guid w:val="{71B64F79-D22A-4933-BBE3-83D734716EE4}"/>
      </w:docPartPr>
      <w:docPartBody>
        <w:p w:rsidR="00EB2449" w:rsidRDefault="00A2317F" w:rsidP="00A2317F">
          <w:pPr>
            <w:pStyle w:val="E7C05A3A48C14E7FA0C01D47DF73AC82"/>
          </w:pPr>
          <w:r>
            <w:rPr>
              <w:color w:val="808080"/>
            </w:rPr>
            <w:t>Month</w:t>
          </w:r>
        </w:p>
      </w:docPartBody>
    </w:docPart>
    <w:docPart>
      <w:docPartPr>
        <w:name w:val="37A7348C1E2B422F9E8CE3699859A239"/>
        <w:category>
          <w:name w:val="General"/>
          <w:gallery w:val="placeholder"/>
        </w:category>
        <w:types>
          <w:type w:val="bbPlcHdr"/>
        </w:types>
        <w:behaviors>
          <w:behavior w:val="content"/>
        </w:behaviors>
        <w:guid w:val="{085FF002-E187-45C1-AA25-D0BCF804C3CC}"/>
      </w:docPartPr>
      <w:docPartBody>
        <w:p w:rsidR="00EB2449" w:rsidRDefault="00A2317F" w:rsidP="00A2317F">
          <w:pPr>
            <w:pStyle w:val="37A7348C1E2B422F9E8CE3699859A239"/>
          </w:pPr>
          <w:r>
            <w:rPr>
              <w:color w:val="808080"/>
            </w:rPr>
            <w:t>Year</w:t>
          </w:r>
        </w:p>
      </w:docPartBody>
    </w:docPart>
    <w:docPart>
      <w:docPartPr>
        <w:name w:val="866A412EBC014689A4775AEE1C0BD76B"/>
        <w:category>
          <w:name w:val="General"/>
          <w:gallery w:val="placeholder"/>
        </w:category>
        <w:types>
          <w:type w:val="bbPlcHdr"/>
        </w:types>
        <w:behaviors>
          <w:behavior w:val="content"/>
        </w:behaviors>
        <w:guid w:val="{C9ACFAD7-D648-4EAB-BB0F-629C351564FC}"/>
      </w:docPartPr>
      <w:docPartBody>
        <w:p w:rsidR="00EB2449" w:rsidRDefault="00A2317F" w:rsidP="00A2317F">
          <w:pPr>
            <w:pStyle w:val="866A412EBC014689A4775AEE1C0BD76B"/>
          </w:pPr>
          <w:r>
            <w:rPr>
              <w:color w:val="808080"/>
            </w:rPr>
            <w:t>Day</w:t>
          </w:r>
        </w:p>
      </w:docPartBody>
    </w:docPart>
    <w:docPart>
      <w:docPartPr>
        <w:name w:val="13C064E365024F8BA9C241E7958D6153"/>
        <w:category>
          <w:name w:val="General"/>
          <w:gallery w:val="placeholder"/>
        </w:category>
        <w:types>
          <w:type w:val="bbPlcHdr"/>
        </w:types>
        <w:behaviors>
          <w:behavior w:val="content"/>
        </w:behaviors>
        <w:guid w:val="{238504E5-AD86-46CC-AC02-A8607547F971}"/>
      </w:docPartPr>
      <w:docPartBody>
        <w:p w:rsidR="00EB2449" w:rsidRDefault="00A2317F" w:rsidP="00A2317F">
          <w:pPr>
            <w:pStyle w:val="13C064E365024F8BA9C241E7958D6153"/>
          </w:pPr>
          <w:r>
            <w:rPr>
              <w:color w:val="808080"/>
            </w:rPr>
            <w:t>Month</w:t>
          </w:r>
        </w:p>
      </w:docPartBody>
    </w:docPart>
    <w:docPart>
      <w:docPartPr>
        <w:name w:val="0F9624F5285846DF91351D531BBF055D"/>
        <w:category>
          <w:name w:val="General"/>
          <w:gallery w:val="placeholder"/>
        </w:category>
        <w:types>
          <w:type w:val="bbPlcHdr"/>
        </w:types>
        <w:behaviors>
          <w:behavior w:val="content"/>
        </w:behaviors>
        <w:guid w:val="{912ECE96-E33E-4591-A712-8F3E10BC5AF7}"/>
      </w:docPartPr>
      <w:docPartBody>
        <w:p w:rsidR="00EB2449" w:rsidRDefault="00A2317F" w:rsidP="00A2317F">
          <w:pPr>
            <w:pStyle w:val="0F9624F5285846DF91351D531BBF055D"/>
          </w:pPr>
          <w:r>
            <w:rPr>
              <w:color w:val="808080"/>
            </w:rPr>
            <w:t>Year</w:t>
          </w:r>
        </w:p>
      </w:docPartBody>
    </w:docPart>
    <w:docPart>
      <w:docPartPr>
        <w:name w:val="B0A465951CD84EA8B20D149AE18BD7DA"/>
        <w:category>
          <w:name w:val="General"/>
          <w:gallery w:val="placeholder"/>
        </w:category>
        <w:types>
          <w:type w:val="bbPlcHdr"/>
        </w:types>
        <w:behaviors>
          <w:behavior w:val="content"/>
        </w:behaviors>
        <w:guid w:val="{7BECCE2C-50AC-420E-91B3-93D6C2BC03A9}"/>
      </w:docPartPr>
      <w:docPartBody>
        <w:p w:rsidR="00EB2449" w:rsidRDefault="00A2317F" w:rsidP="00A2317F">
          <w:pPr>
            <w:pStyle w:val="B0A465951CD84EA8B20D149AE18BD7DA"/>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351FE"/>
    <w:rsid w:val="000A31A1"/>
    <w:rsid w:val="003351FE"/>
    <w:rsid w:val="00474FBA"/>
    <w:rsid w:val="00557A9E"/>
    <w:rsid w:val="006F2585"/>
    <w:rsid w:val="008B165E"/>
    <w:rsid w:val="00A079CD"/>
    <w:rsid w:val="00A2317F"/>
    <w:rsid w:val="00E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5E"/>
    <w:rPr>
      <w:color w:val="808080"/>
    </w:rPr>
  </w:style>
  <w:style w:type="paragraph" w:customStyle="1" w:styleId="1F6BC2EB43404C2EB5FC01312DD32116">
    <w:name w:val="1F6BC2EB43404C2EB5FC01312DD32116"/>
    <w:rsid w:val="003351FE"/>
  </w:style>
  <w:style w:type="paragraph" w:customStyle="1" w:styleId="CAEFF5454A9846399C5415F2755A8DD3">
    <w:name w:val="CAEFF5454A9846399C5415F2755A8DD3"/>
    <w:rsid w:val="006F2585"/>
  </w:style>
  <w:style w:type="paragraph" w:customStyle="1" w:styleId="0A6E14016590432587295F9A562A792B">
    <w:name w:val="0A6E14016590432587295F9A562A792B"/>
    <w:rsid w:val="008B165E"/>
    <w:pPr>
      <w:spacing w:after="200" w:line="276" w:lineRule="auto"/>
    </w:pPr>
  </w:style>
  <w:style w:type="paragraph" w:customStyle="1" w:styleId="391F191C2EF549099328FD4E14F93930">
    <w:name w:val="391F191C2EF549099328FD4E14F93930"/>
    <w:rsid w:val="00A2317F"/>
  </w:style>
  <w:style w:type="paragraph" w:customStyle="1" w:styleId="BFB142E5D114498487C1E0D0C4728091">
    <w:name w:val="BFB142E5D114498487C1E0D0C4728091"/>
    <w:rsid w:val="00A2317F"/>
  </w:style>
  <w:style w:type="paragraph" w:customStyle="1" w:styleId="8A24D9D0471142C89F07B014BF8F80B0">
    <w:name w:val="8A24D9D0471142C89F07B014BF8F80B0"/>
    <w:rsid w:val="00A2317F"/>
  </w:style>
  <w:style w:type="paragraph" w:customStyle="1" w:styleId="274808EEC3B44B228E501DC337FEAF20">
    <w:name w:val="274808EEC3B44B228E501DC337FEAF20"/>
    <w:rsid w:val="00A2317F"/>
  </w:style>
  <w:style w:type="paragraph" w:customStyle="1" w:styleId="28B276D508E846DA98F5EE727F7ADA81">
    <w:name w:val="28B276D508E846DA98F5EE727F7ADA81"/>
    <w:rsid w:val="00A2317F"/>
  </w:style>
  <w:style w:type="paragraph" w:customStyle="1" w:styleId="85F33F088BD54038A342C9116ED89217">
    <w:name w:val="85F33F088BD54038A342C9116ED89217"/>
    <w:rsid w:val="00A2317F"/>
  </w:style>
  <w:style w:type="paragraph" w:customStyle="1" w:styleId="FCCAA2F2A1564B719BCA6F7C10BA6D9F">
    <w:name w:val="FCCAA2F2A1564B719BCA6F7C10BA6D9F"/>
    <w:rsid w:val="00A2317F"/>
  </w:style>
  <w:style w:type="paragraph" w:customStyle="1" w:styleId="B0FB27B1670946638B4A1CF2090DD46E">
    <w:name w:val="B0FB27B1670946638B4A1CF2090DD46E"/>
    <w:rsid w:val="00A2317F"/>
  </w:style>
  <w:style w:type="paragraph" w:customStyle="1" w:styleId="B72BB1DE173644E190E5C896ECBA5CB2">
    <w:name w:val="B72BB1DE173644E190E5C896ECBA5CB2"/>
    <w:rsid w:val="00A2317F"/>
  </w:style>
  <w:style w:type="paragraph" w:customStyle="1" w:styleId="7A0C5BBBAEAB4D8281AA21D069F47CB0">
    <w:name w:val="7A0C5BBBAEAB4D8281AA21D069F47CB0"/>
    <w:rsid w:val="00A2317F"/>
  </w:style>
  <w:style w:type="paragraph" w:customStyle="1" w:styleId="454409DE7413426F8512CA6705E699E2">
    <w:name w:val="454409DE7413426F8512CA6705E699E2"/>
    <w:rsid w:val="00A2317F"/>
  </w:style>
  <w:style w:type="paragraph" w:customStyle="1" w:styleId="3AC5376AEFC5402A98AB1E1C320EFCAD">
    <w:name w:val="3AC5376AEFC5402A98AB1E1C320EFCAD"/>
    <w:rsid w:val="00A2317F"/>
  </w:style>
  <w:style w:type="paragraph" w:customStyle="1" w:styleId="AAF064BE3EF04271AF6F6C4A0CB72EB2">
    <w:name w:val="AAF064BE3EF04271AF6F6C4A0CB72EB2"/>
    <w:rsid w:val="00A2317F"/>
  </w:style>
  <w:style w:type="paragraph" w:customStyle="1" w:styleId="CE8151B68AC6476CBF361C7873A9BBC5">
    <w:name w:val="CE8151B68AC6476CBF361C7873A9BBC5"/>
    <w:rsid w:val="00A2317F"/>
  </w:style>
  <w:style w:type="paragraph" w:customStyle="1" w:styleId="FE7A0009B7FA415FB9D5960E5F4F8683">
    <w:name w:val="FE7A0009B7FA415FB9D5960E5F4F8683"/>
    <w:rsid w:val="00A2317F"/>
  </w:style>
  <w:style w:type="paragraph" w:customStyle="1" w:styleId="82A6969E23044A65A2B2DA025E70A097">
    <w:name w:val="82A6969E23044A65A2B2DA025E70A097"/>
    <w:rsid w:val="00A2317F"/>
  </w:style>
  <w:style w:type="paragraph" w:customStyle="1" w:styleId="C32D25075DA349D2B3FBC13109AC96EE">
    <w:name w:val="C32D25075DA349D2B3FBC13109AC96EE"/>
    <w:rsid w:val="00A2317F"/>
  </w:style>
  <w:style w:type="paragraph" w:customStyle="1" w:styleId="F681E7C4D9394F90AB814B21B18FB111">
    <w:name w:val="F681E7C4D9394F90AB814B21B18FB111"/>
    <w:rsid w:val="00A2317F"/>
  </w:style>
  <w:style w:type="paragraph" w:customStyle="1" w:styleId="244728C279634E398EBED1882E24BC0B">
    <w:name w:val="244728C279634E398EBED1882E24BC0B"/>
    <w:rsid w:val="00A2317F"/>
  </w:style>
  <w:style w:type="paragraph" w:customStyle="1" w:styleId="E1DE2CE0BAA94F989D7E4BBD68E41388">
    <w:name w:val="E1DE2CE0BAA94F989D7E4BBD68E41388"/>
    <w:rsid w:val="00A2317F"/>
  </w:style>
  <w:style w:type="paragraph" w:customStyle="1" w:styleId="AD8CC93148E54444BA6F972567FF06D8">
    <w:name w:val="AD8CC93148E54444BA6F972567FF06D8"/>
    <w:rsid w:val="00A2317F"/>
  </w:style>
  <w:style w:type="paragraph" w:customStyle="1" w:styleId="E254715A54874B42B3DA7BD1208F2421">
    <w:name w:val="E254715A54874B42B3DA7BD1208F2421"/>
    <w:rsid w:val="00A2317F"/>
  </w:style>
  <w:style w:type="paragraph" w:customStyle="1" w:styleId="78B135F2299340B3A876EA37ED9EA4AD">
    <w:name w:val="78B135F2299340B3A876EA37ED9EA4AD"/>
    <w:rsid w:val="00A2317F"/>
  </w:style>
  <w:style w:type="paragraph" w:customStyle="1" w:styleId="186EB78053024526BF4818609340A5D2">
    <w:name w:val="186EB78053024526BF4818609340A5D2"/>
    <w:rsid w:val="00A2317F"/>
  </w:style>
  <w:style w:type="paragraph" w:customStyle="1" w:styleId="222DB4ED70D64143BFDC2C0455E7C4F2">
    <w:name w:val="222DB4ED70D64143BFDC2C0455E7C4F2"/>
    <w:rsid w:val="00A2317F"/>
  </w:style>
  <w:style w:type="paragraph" w:customStyle="1" w:styleId="26ACB2CF425D40C9B7BE94934D2D75A5">
    <w:name w:val="26ACB2CF425D40C9B7BE94934D2D75A5"/>
    <w:rsid w:val="00A2317F"/>
  </w:style>
  <w:style w:type="paragraph" w:customStyle="1" w:styleId="28EE61E4EF7D434DAAF84C43B8835946">
    <w:name w:val="28EE61E4EF7D434DAAF84C43B8835946"/>
    <w:rsid w:val="00A2317F"/>
  </w:style>
  <w:style w:type="paragraph" w:customStyle="1" w:styleId="AC50342058324433968DC3D2B487048E">
    <w:name w:val="AC50342058324433968DC3D2B487048E"/>
    <w:rsid w:val="00A2317F"/>
  </w:style>
  <w:style w:type="paragraph" w:customStyle="1" w:styleId="196FBF62E9AA4A50835188C7C4969935">
    <w:name w:val="196FBF62E9AA4A50835188C7C4969935"/>
    <w:rsid w:val="00A2317F"/>
  </w:style>
  <w:style w:type="paragraph" w:customStyle="1" w:styleId="2084982A538049AA931ABA331E152E1C">
    <w:name w:val="2084982A538049AA931ABA331E152E1C"/>
    <w:rsid w:val="00A2317F"/>
  </w:style>
  <w:style w:type="paragraph" w:customStyle="1" w:styleId="01A3BD872F8D403C8EE3D1797F0E1B89">
    <w:name w:val="01A3BD872F8D403C8EE3D1797F0E1B89"/>
    <w:rsid w:val="00A2317F"/>
  </w:style>
  <w:style w:type="paragraph" w:customStyle="1" w:styleId="7C26A7934A7D4BB184D02E944851DB3D">
    <w:name w:val="7C26A7934A7D4BB184D02E944851DB3D"/>
    <w:rsid w:val="00A2317F"/>
  </w:style>
  <w:style w:type="paragraph" w:customStyle="1" w:styleId="97B4C7B13718430F9D1CE80E80B01E1F">
    <w:name w:val="97B4C7B13718430F9D1CE80E80B01E1F"/>
    <w:rsid w:val="00A2317F"/>
  </w:style>
  <w:style w:type="paragraph" w:customStyle="1" w:styleId="A20B4A5C97DF4585AB6B028FC2FBF006">
    <w:name w:val="A20B4A5C97DF4585AB6B028FC2FBF006"/>
    <w:rsid w:val="00A2317F"/>
  </w:style>
  <w:style w:type="paragraph" w:customStyle="1" w:styleId="0ACE6967D6754A7A981BD1A61EAEB3E8">
    <w:name w:val="0ACE6967D6754A7A981BD1A61EAEB3E8"/>
    <w:rsid w:val="00A2317F"/>
  </w:style>
  <w:style w:type="paragraph" w:customStyle="1" w:styleId="49E5E9D12A084E039BAA445243856197">
    <w:name w:val="49E5E9D12A084E039BAA445243856197"/>
    <w:rsid w:val="00A2317F"/>
  </w:style>
  <w:style w:type="paragraph" w:customStyle="1" w:styleId="BBE28197303E4B63AAE0D5D138008744">
    <w:name w:val="BBE28197303E4B63AAE0D5D138008744"/>
    <w:rsid w:val="00A2317F"/>
  </w:style>
  <w:style w:type="paragraph" w:customStyle="1" w:styleId="322BF35E2FC84E84BC1545E82127577D">
    <w:name w:val="322BF35E2FC84E84BC1545E82127577D"/>
    <w:rsid w:val="00A2317F"/>
  </w:style>
  <w:style w:type="paragraph" w:customStyle="1" w:styleId="47BCCF7E9772411097F106DF2F8C01DC">
    <w:name w:val="47BCCF7E9772411097F106DF2F8C01DC"/>
    <w:rsid w:val="00A2317F"/>
  </w:style>
  <w:style w:type="paragraph" w:customStyle="1" w:styleId="9867A011C9A7470F93BEFEF16DB05BDB">
    <w:name w:val="9867A011C9A7470F93BEFEF16DB05BDB"/>
    <w:rsid w:val="00A2317F"/>
  </w:style>
  <w:style w:type="paragraph" w:customStyle="1" w:styleId="C869F3B6415D4F5A98995D47552D632D">
    <w:name w:val="C869F3B6415D4F5A98995D47552D632D"/>
    <w:rsid w:val="00A2317F"/>
  </w:style>
  <w:style w:type="paragraph" w:customStyle="1" w:styleId="9D7E101E89364398BC0F459B9C2CB371">
    <w:name w:val="9D7E101E89364398BC0F459B9C2CB371"/>
    <w:rsid w:val="00A2317F"/>
  </w:style>
  <w:style w:type="paragraph" w:customStyle="1" w:styleId="1065BB83496F4E499B7A82D24D07CC55">
    <w:name w:val="1065BB83496F4E499B7A82D24D07CC55"/>
    <w:rsid w:val="00A2317F"/>
  </w:style>
  <w:style w:type="paragraph" w:customStyle="1" w:styleId="CC752D75E8E0439FA3804F4555FD0F8A">
    <w:name w:val="CC752D75E8E0439FA3804F4555FD0F8A"/>
    <w:rsid w:val="00A2317F"/>
  </w:style>
  <w:style w:type="paragraph" w:customStyle="1" w:styleId="B7413249099D4205B8F2C7A9C9DE4B83">
    <w:name w:val="B7413249099D4205B8F2C7A9C9DE4B83"/>
    <w:rsid w:val="00A2317F"/>
  </w:style>
  <w:style w:type="paragraph" w:customStyle="1" w:styleId="B708F1E2A7274AFEB11594A7DA2E6C64">
    <w:name w:val="B708F1E2A7274AFEB11594A7DA2E6C64"/>
    <w:rsid w:val="00A2317F"/>
  </w:style>
  <w:style w:type="paragraph" w:customStyle="1" w:styleId="190383EB932445FD8BB9E602B2A35AC8">
    <w:name w:val="190383EB932445FD8BB9E602B2A35AC8"/>
    <w:rsid w:val="00A2317F"/>
  </w:style>
  <w:style w:type="paragraph" w:customStyle="1" w:styleId="F360823F633341A5A676A78BB2129DC4">
    <w:name w:val="F360823F633341A5A676A78BB2129DC4"/>
    <w:rsid w:val="00A2317F"/>
  </w:style>
  <w:style w:type="paragraph" w:customStyle="1" w:styleId="5A5D9A052E0049F6B8ED0B706134C8AB">
    <w:name w:val="5A5D9A052E0049F6B8ED0B706134C8AB"/>
    <w:rsid w:val="00A2317F"/>
  </w:style>
  <w:style w:type="paragraph" w:customStyle="1" w:styleId="35985C8EE6614A7BA8106AEC7AB868D7">
    <w:name w:val="35985C8EE6614A7BA8106AEC7AB868D7"/>
    <w:rsid w:val="00A2317F"/>
  </w:style>
  <w:style w:type="paragraph" w:customStyle="1" w:styleId="3002F8141C48493B91F750A183C2224D">
    <w:name w:val="3002F8141C48493B91F750A183C2224D"/>
    <w:rsid w:val="00A2317F"/>
  </w:style>
  <w:style w:type="paragraph" w:customStyle="1" w:styleId="75AEEDDBDEF84247B3529B3C27EC4A87">
    <w:name w:val="75AEEDDBDEF84247B3529B3C27EC4A87"/>
    <w:rsid w:val="00A2317F"/>
  </w:style>
  <w:style w:type="paragraph" w:customStyle="1" w:styleId="A5DA219B4C984FCEAEFBE0E79B01A4F0">
    <w:name w:val="A5DA219B4C984FCEAEFBE0E79B01A4F0"/>
    <w:rsid w:val="00A2317F"/>
  </w:style>
  <w:style w:type="paragraph" w:customStyle="1" w:styleId="F2477436C6DE42868CB8613E1A5C031E">
    <w:name w:val="F2477436C6DE42868CB8613E1A5C031E"/>
    <w:rsid w:val="00A2317F"/>
  </w:style>
  <w:style w:type="paragraph" w:customStyle="1" w:styleId="DCF914FB10424D4B867100483C37495C">
    <w:name w:val="DCF914FB10424D4B867100483C37495C"/>
    <w:rsid w:val="00A2317F"/>
  </w:style>
  <w:style w:type="paragraph" w:customStyle="1" w:styleId="FA703D2FB2FD436C9D61553BE6CEDFD6">
    <w:name w:val="FA703D2FB2FD436C9D61553BE6CEDFD6"/>
    <w:rsid w:val="00A2317F"/>
  </w:style>
  <w:style w:type="paragraph" w:customStyle="1" w:styleId="71455D37344E4B498E13B7A5A4FAD56E">
    <w:name w:val="71455D37344E4B498E13B7A5A4FAD56E"/>
    <w:rsid w:val="00A2317F"/>
  </w:style>
  <w:style w:type="paragraph" w:customStyle="1" w:styleId="512BBE9786364E8D97EB08F2566FDB97">
    <w:name w:val="512BBE9786364E8D97EB08F2566FDB97"/>
    <w:rsid w:val="00A2317F"/>
  </w:style>
  <w:style w:type="paragraph" w:customStyle="1" w:styleId="0553E08F04D04442987C0F7491757A49">
    <w:name w:val="0553E08F04D04442987C0F7491757A49"/>
    <w:rsid w:val="00A2317F"/>
  </w:style>
  <w:style w:type="paragraph" w:customStyle="1" w:styleId="2A9A115E842D4EAEA33F5CA7DBC74C49">
    <w:name w:val="2A9A115E842D4EAEA33F5CA7DBC74C49"/>
    <w:rsid w:val="00A2317F"/>
  </w:style>
  <w:style w:type="paragraph" w:customStyle="1" w:styleId="94B203536DCD419A9B59F5BD1E2E6A9E">
    <w:name w:val="94B203536DCD419A9B59F5BD1E2E6A9E"/>
    <w:rsid w:val="00A2317F"/>
  </w:style>
  <w:style w:type="paragraph" w:customStyle="1" w:styleId="E7C05A3A48C14E7FA0C01D47DF73AC82">
    <w:name w:val="E7C05A3A48C14E7FA0C01D47DF73AC82"/>
    <w:rsid w:val="00A2317F"/>
  </w:style>
  <w:style w:type="paragraph" w:customStyle="1" w:styleId="37A7348C1E2B422F9E8CE3699859A239">
    <w:name w:val="37A7348C1E2B422F9E8CE3699859A239"/>
    <w:rsid w:val="00A2317F"/>
  </w:style>
  <w:style w:type="paragraph" w:customStyle="1" w:styleId="866A412EBC014689A4775AEE1C0BD76B">
    <w:name w:val="866A412EBC014689A4775AEE1C0BD76B"/>
    <w:rsid w:val="00A2317F"/>
  </w:style>
  <w:style w:type="paragraph" w:customStyle="1" w:styleId="13C064E365024F8BA9C241E7958D6153">
    <w:name w:val="13C064E365024F8BA9C241E7958D6153"/>
    <w:rsid w:val="00A2317F"/>
  </w:style>
  <w:style w:type="paragraph" w:customStyle="1" w:styleId="0F9624F5285846DF91351D531BBF055D">
    <w:name w:val="0F9624F5285846DF91351D531BBF055D"/>
    <w:rsid w:val="00A2317F"/>
  </w:style>
  <w:style w:type="paragraph" w:customStyle="1" w:styleId="B0A465951CD84EA8B20D149AE18BD7DA">
    <w:name w:val="B0A465951CD84EA8B20D149AE18BD7DA"/>
    <w:rsid w:val="00A23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7FEC-161F-4A53-8EBA-66C166A9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lines(3)</Template>
  <TotalTime>46</TotalTime>
  <Pages>24</Pages>
  <Words>6232</Words>
  <Characters>32756</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Stephan</dc:creator>
  <cp:lastModifiedBy>Gwenda Dixon</cp:lastModifiedBy>
  <cp:revision>8</cp:revision>
  <cp:lastPrinted>2018-08-24T15:53:00Z</cp:lastPrinted>
  <dcterms:created xsi:type="dcterms:W3CDTF">2018-08-24T15:49:00Z</dcterms:created>
  <dcterms:modified xsi:type="dcterms:W3CDTF">2018-08-24T18:58:00Z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