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E7" w:rsidRDefault="00355E92" w:rsidP="00D018ED">
      <w:pPr>
        <w:spacing w:line="204" w:lineRule="auto"/>
        <w:rPr>
          <w:b/>
          <w:szCs w:val="24"/>
        </w:rPr>
      </w:pPr>
      <w:r>
        <w:rPr>
          <w:b/>
          <w:szCs w:val="24"/>
        </w:rPr>
        <w:t>MOT</w:t>
      </w:r>
    </w:p>
    <w:p w:rsidR="00C149EB" w:rsidRPr="009E4B28" w:rsidRDefault="00C149EB" w:rsidP="00D018ED">
      <w:pPr>
        <w:spacing w:line="204" w:lineRule="auto"/>
        <w:rPr>
          <w:szCs w:val="24"/>
        </w:rPr>
      </w:pPr>
    </w:p>
    <w:p w:rsidR="000473E7" w:rsidRDefault="000473E7" w:rsidP="00D018ED">
      <w:pPr>
        <w:spacing w:line="204" w:lineRule="auto"/>
        <w:rPr>
          <w:szCs w:val="24"/>
        </w:rPr>
      </w:pPr>
    </w:p>
    <w:p w:rsidR="000473E7" w:rsidRDefault="000473E7" w:rsidP="00D018ED">
      <w:pPr>
        <w:spacing w:line="204" w:lineRule="auto"/>
        <w:rPr>
          <w:szCs w:val="24"/>
        </w:rPr>
      </w:pPr>
    </w:p>
    <w:p w:rsidR="000473E7" w:rsidRDefault="00570E86" w:rsidP="00D018ED">
      <w:pPr>
        <w:spacing w:line="204" w:lineRule="auto"/>
        <w:jc w:val="center"/>
        <w:rPr>
          <w:szCs w:val="24"/>
        </w:rPr>
      </w:pPr>
      <w:r>
        <w:rPr>
          <w:szCs w:val="24"/>
        </w:rPr>
        <w:t>EIGHTH JUDICIAL DISTRICT COURT</w:t>
      </w:r>
    </w:p>
    <w:p w:rsidR="00570E86" w:rsidRDefault="00570E86" w:rsidP="00D018ED">
      <w:pPr>
        <w:spacing w:line="204" w:lineRule="auto"/>
        <w:jc w:val="center"/>
        <w:rPr>
          <w:szCs w:val="24"/>
        </w:rPr>
      </w:pPr>
      <w:r>
        <w:rPr>
          <w:szCs w:val="24"/>
        </w:rPr>
        <w:t>FAMILY DIVISION – JUVENILE</w:t>
      </w:r>
    </w:p>
    <w:p w:rsidR="00570E86" w:rsidRDefault="00570E86" w:rsidP="00D018ED">
      <w:pPr>
        <w:spacing w:line="204" w:lineRule="auto"/>
        <w:jc w:val="center"/>
        <w:rPr>
          <w:szCs w:val="24"/>
        </w:rPr>
      </w:pPr>
      <w:r>
        <w:rPr>
          <w:szCs w:val="24"/>
        </w:rPr>
        <w:t>CLARK COUNTY, NEVADA</w:t>
      </w:r>
    </w:p>
    <w:p w:rsidR="00570E86" w:rsidRDefault="00570E86" w:rsidP="00D018ED">
      <w:pPr>
        <w:spacing w:line="204" w:lineRule="auto"/>
        <w:jc w:val="center"/>
        <w:rPr>
          <w:szCs w:val="24"/>
        </w:rPr>
      </w:pPr>
    </w:p>
    <w:p w:rsidR="00570E86" w:rsidRDefault="00570E86" w:rsidP="00D018ED">
      <w:pPr>
        <w:spacing w:line="204" w:lineRule="auto"/>
        <w:jc w:val="both"/>
        <w:rPr>
          <w:szCs w:val="24"/>
        </w:rPr>
      </w:pPr>
    </w:p>
    <w:p w:rsidR="00783E88" w:rsidRDefault="00783E88" w:rsidP="00D018ED">
      <w:pPr>
        <w:spacing w:line="204" w:lineRule="auto"/>
        <w:jc w:val="both"/>
        <w:rPr>
          <w:szCs w:val="24"/>
        </w:rPr>
      </w:pPr>
    </w:p>
    <w:p w:rsidR="000F4363" w:rsidRPr="005D17CF" w:rsidRDefault="000F4363" w:rsidP="000F4363">
      <w:pPr>
        <w:spacing w:line="204" w:lineRule="auto"/>
        <w:rPr>
          <w:szCs w:val="24"/>
        </w:rPr>
      </w:pPr>
      <w:r>
        <w:rPr>
          <w:szCs w:val="24"/>
        </w:rPr>
        <w:t>In the Matter of:</w:t>
      </w:r>
      <w:r>
        <w:rPr>
          <w:szCs w:val="24"/>
        </w:rPr>
        <w:tab/>
      </w:r>
      <w:r w:rsidRPr="005D17CF">
        <w:rPr>
          <w:szCs w:val="24"/>
        </w:rPr>
        <w:tab/>
      </w:r>
      <w:r w:rsidRPr="005D17CF">
        <w:rPr>
          <w:szCs w:val="24"/>
        </w:rPr>
        <w:tab/>
      </w:r>
      <w:r w:rsidRPr="005D17CF">
        <w:rPr>
          <w:szCs w:val="24"/>
        </w:rPr>
        <w:tab/>
        <w:t>)</w:t>
      </w:r>
      <w:r w:rsidRPr="005D17CF">
        <w:rPr>
          <w:szCs w:val="24"/>
        </w:rPr>
        <w:tab/>
        <w:t>Case No.:</w:t>
      </w:r>
      <w:r w:rsidRPr="005D17CF">
        <w:rPr>
          <w:szCs w:val="24"/>
        </w:rPr>
        <w:tab/>
      </w:r>
    </w:p>
    <w:p w:rsidR="000F4363" w:rsidRPr="005D17CF" w:rsidRDefault="000F4363" w:rsidP="000F4363">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r w:rsidRPr="005D17CF">
        <w:rPr>
          <w:szCs w:val="24"/>
        </w:rPr>
        <w:tab/>
        <w:t>Dept. No.:</w:t>
      </w:r>
      <w:r w:rsidRPr="005D17CF">
        <w:rPr>
          <w:szCs w:val="24"/>
        </w:rPr>
        <w:tab/>
      </w:r>
    </w:p>
    <w:p w:rsidR="000F4363" w:rsidRPr="005D17CF" w:rsidRDefault="003268BC" w:rsidP="000F4363">
      <w:pPr>
        <w:spacing w:line="204" w:lineRule="auto"/>
        <w:rPr>
          <w:szCs w:val="24"/>
        </w:rPr>
      </w:pPr>
      <w:r>
        <w:rPr>
          <w:b/>
          <w:szCs w:val="24"/>
        </w:rPr>
        <w:t>______________</w:t>
      </w:r>
      <w:r w:rsidR="000F4363">
        <w:rPr>
          <w:b/>
          <w:szCs w:val="24"/>
        </w:rPr>
        <w:t>,</w:t>
      </w:r>
      <w:r w:rsidR="000F4363" w:rsidRPr="005D17CF">
        <w:rPr>
          <w:szCs w:val="24"/>
        </w:rPr>
        <w:tab/>
      </w:r>
      <w:r w:rsidR="00B14625">
        <w:rPr>
          <w:szCs w:val="24"/>
        </w:rPr>
        <w:tab/>
      </w:r>
      <w:r w:rsidR="000F4363" w:rsidRPr="005D17CF">
        <w:rPr>
          <w:szCs w:val="24"/>
        </w:rPr>
        <w:tab/>
      </w:r>
      <w:r w:rsidR="000F4363" w:rsidRPr="005D17CF">
        <w:rPr>
          <w:szCs w:val="24"/>
        </w:rPr>
        <w:tab/>
        <w:t>)</w:t>
      </w:r>
      <w:r w:rsidR="000F4363">
        <w:rPr>
          <w:szCs w:val="24"/>
        </w:rPr>
        <w:tab/>
        <w:t>Courtroom:</w:t>
      </w:r>
      <w:r w:rsidR="000F4363">
        <w:rPr>
          <w:szCs w:val="24"/>
        </w:rPr>
        <w:tab/>
      </w:r>
    </w:p>
    <w:p w:rsidR="000F4363" w:rsidRPr="005D17CF" w:rsidRDefault="000F4363" w:rsidP="000F4363">
      <w:pPr>
        <w:spacing w:line="204" w:lineRule="auto"/>
        <w:rPr>
          <w:szCs w:val="24"/>
        </w:rPr>
      </w:pPr>
      <w:r w:rsidRPr="005D17CF">
        <w:rPr>
          <w:szCs w:val="24"/>
        </w:rPr>
        <w:t>DOB:</w:t>
      </w:r>
      <w:r w:rsidRPr="005D17CF">
        <w:rPr>
          <w:szCs w:val="24"/>
        </w:rPr>
        <w:tab/>
      </w:r>
      <w:r w:rsidR="000652BE">
        <w:rPr>
          <w:szCs w:val="24"/>
        </w:rPr>
        <w:tab/>
      </w:r>
      <w:r w:rsidRPr="005D17CF">
        <w:rPr>
          <w:szCs w:val="24"/>
        </w:rPr>
        <w:tab/>
      </w:r>
      <w:r w:rsidRPr="005D17CF">
        <w:rPr>
          <w:szCs w:val="24"/>
        </w:rPr>
        <w:tab/>
      </w:r>
      <w:r w:rsidRPr="005D17CF">
        <w:rPr>
          <w:szCs w:val="24"/>
        </w:rPr>
        <w:tab/>
      </w:r>
      <w:r w:rsidRPr="005D17CF">
        <w:rPr>
          <w:szCs w:val="24"/>
        </w:rPr>
        <w:tab/>
        <w:t>)</w:t>
      </w:r>
    </w:p>
    <w:p w:rsidR="000F4363" w:rsidRPr="005D17CF" w:rsidRDefault="000F4363" w:rsidP="000F4363">
      <w:pPr>
        <w:spacing w:line="204" w:lineRule="auto"/>
        <w:rPr>
          <w:szCs w:val="24"/>
        </w:rPr>
      </w:pPr>
      <w:r w:rsidRPr="005D17CF">
        <w:rPr>
          <w:szCs w:val="24"/>
        </w:rPr>
        <w:t>AGE:</w:t>
      </w:r>
      <w:r w:rsidRPr="005D17CF">
        <w:rPr>
          <w:szCs w:val="24"/>
        </w:rPr>
        <w:tab/>
      </w:r>
      <w:r w:rsidR="000652BE">
        <w:rPr>
          <w:szCs w:val="24"/>
        </w:rPr>
        <w:t>__</w:t>
      </w:r>
      <w:r>
        <w:rPr>
          <w:szCs w:val="24"/>
        </w:rPr>
        <w:t xml:space="preserve"> YEARS OLD</w:t>
      </w:r>
      <w:r w:rsidRPr="005D17CF">
        <w:rPr>
          <w:szCs w:val="24"/>
        </w:rPr>
        <w:tab/>
      </w:r>
      <w:r w:rsidRPr="005D17CF">
        <w:rPr>
          <w:szCs w:val="24"/>
        </w:rPr>
        <w:tab/>
      </w:r>
      <w:r w:rsidRPr="005D17CF">
        <w:rPr>
          <w:szCs w:val="24"/>
        </w:rPr>
        <w:tab/>
        <w:t>)</w:t>
      </w:r>
    </w:p>
    <w:p w:rsidR="000F4363" w:rsidRPr="005D17CF" w:rsidRDefault="000F4363" w:rsidP="000F4363">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0F4363" w:rsidRPr="005D17CF" w:rsidRDefault="003268BC" w:rsidP="000F4363">
      <w:pPr>
        <w:spacing w:line="204" w:lineRule="auto"/>
        <w:rPr>
          <w:szCs w:val="24"/>
        </w:rPr>
      </w:pPr>
      <w:r>
        <w:rPr>
          <w:b/>
          <w:szCs w:val="24"/>
        </w:rPr>
        <w:t>______________</w:t>
      </w:r>
      <w:r w:rsidR="000F4363" w:rsidRPr="005D17CF">
        <w:rPr>
          <w:b/>
          <w:szCs w:val="24"/>
        </w:rPr>
        <w:t>,</w:t>
      </w:r>
      <w:r w:rsidR="000F4363" w:rsidRPr="005D17CF">
        <w:rPr>
          <w:szCs w:val="24"/>
        </w:rPr>
        <w:tab/>
      </w:r>
      <w:r w:rsidR="00B14625">
        <w:rPr>
          <w:szCs w:val="24"/>
        </w:rPr>
        <w:tab/>
      </w:r>
      <w:r w:rsidR="000F4363" w:rsidRPr="005D17CF">
        <w:rPr>
          <w:szCs w:val="24"/>
        </w:rPr>
        <w:tab/>
      </w:r>
      <w:r w:rsidR="000F4363" w:rsidRPr="005D17CF">
        <w:rPr>
          <w:szCs w:val="24"/>
        </w:rPr>
        <w:tab/>
        <w:t>)</w:t>
      </w:r>
    </w:p>
    <w:p w:rsidR="000F4363" w:rsidRPr="005D17CF" w:rsidRDefault="000F4363" w:rsidP="000F4363">
      <w:pPr>
        <w:spacing w:line="204" w:lineRule="auto"/>
        <w:rPr>
          <w:szCs w:val="24"/>
        </w:rPr>
      </w:pPr>
      <w:r w:rsidRPr="005D17CF">
        <w:rPr>
          <w:szCs w:val="24"/>
        </w:rPr>
        <w:t>DOB:</w:t>
      </w:r>
      <w:r w:rsidRPr="005D17CF">
        <w:rPr>
          <w:szCs w:val="24"/>
        </w:rPr>
        <w:tab/>
      </w:r>
      <w:r w:rsidR="00C46665">
        <w:rPr>
          <w:szCs w:val="24"/>
        </w:rPr>
        <w:tab/>
      </w:r>
      <w:r>
        <w:rPr>
          <w:szCs w:val="24"/>
        </w:rPr>
        <w:tab/>
      </w:r>
      <w:r w:rsidRPr="005D17CF">
        <w:rPr>
          <w:szCs w:val="24"/>
        </w:rPr>
        <w:tab/>
      </w:r>
      <w:r w:rsidRPr="005D17CF">
        <w:rPr>
          <w:szCs w:val="24"/>
        </w:rPr>
        <w:tab/>
      </w:r>
      <w:r w:rsidRPr="005D17CF">
        <w:rPr>
          <w:szCs w:val="24"/>
        </w:rPr>
        <w:tab/>
        <w:t>)</w:t>
      </w:r>
    </w:p>
    <w:p w:rsidR="000F4363" w:rsidRDefault="000F4363" w:rsidP="000F4363">
      <w:pPr>
        <w:spacing w:line="204" w:lineRule="auto"/>
        <w:rPr>
          <w:szCs w:val="24"/>
        </w:rPr>
      </w:pPr>
      <w:r w:rsidRPr="005D17CF">
        <w:rPr>
          <w:szCs w:val="24"/>
        </w:rPr>
        <w:t>AGE:</w:t>
      </w:r>
      <w:r w:rsidRPr="005D17CF">
        <w:rPr>
          <w:szCs w:val="24"/>
        </w:rPr>
        <w:tab/>
      </w:r>
      <w:r w:rsidR="00C46665">
        <w:rPr>
          <w:szCs w:val="24"/>
        </w:rPr>
        <w:t>__</w:t>
      </w:r>
      <w:r>
        <w:rPr>
          <w:szCs w:val="24"/>
        </w:rPr>
        <w:t xml:space="preserve"> YEARS OLD</w:t>
      </w:r>
      <w:r w:rsidRPr="005D17CF">
        <w:rPr>
          <w:szCs w:val="24"/>
        </w:rPr>
        <w:tab/>
      </w:r>
      <w:r w:rsidRPr="005D17CF">
        <w:rPr>
          <w:szCs w:val="24"/>
        </w:rPr>
        <w:tab/>
      </w:r>
      <w:r w:rsidRPr="005D17CF">
        <w:rPr>
          <w:szCs w:val="24"/>
        </w:rPr>
        <w:tab/>
        <w:t>)</w:t>
      </w:r>
    </w:p>
    <w:p w:rsidR="000F4363" w:rsidRDefault="000F4363" w:rsidP="000F4363">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0F4363" w:rsidRPr="005D17CF" w:rsidRDefault="003268BC" w:rsidP="000F4363">
      <w:pPr>
        <w:spacing w:line="204" w:lineRule="auto"/>
        <w:rPr>
          <w:szCs w:val="24"/>
        </w:rPr>
      </w:pPr>
      <w:r>
        <w:rPr>
          <w:b/>
          <w:szCs w:val="24"/>
        </w:rPr>
        <w:t>______________</w:t>
      </w:r>
      <w:r w:rsidR="000F4363" w:rsidRPr="005D17CF">
        <w:rPr>
          <w:b/>
          <w:szCs w:val="24"/>
        </w:rPr>
        <w:t>,</w:t>
      </w:r>
      <w:r w:rsidR="000F4363" w:rsidRPr="005D17CF">
        <w:rPr>
          <w:szCs w:val="24"/>
        </w:rPr>
        <w:tab/>
      </w:r>
      <w:r w:rsidR="00B14625">
        <w:rPr>
          <w:szCs w:val="24"/>
        </w:rPr>
        <w:tab/>
      </w:r>
      <w:r w:rsidR="000F4363" w:rsidRPr="005D17CF">
        <w:rPr>
          <w:szCs w:val="24"/>
        </w:rPr>
        <w:tab/>
      </w:r>
      <w:r w:rsidR="000F4363" w:rsidRPr="005D17CF">
        <w:rPr>
          <w:szCs w:val="24"/>
        </w:rPr>
        <w:tab/>
        <w:t>)</w:t>
      </w:r>
    </w:p>
    <w:p w:rsidR="000F4363" w:rsidRPr="005D17CF" w:rsidRDefault="000F4363" w:rsidP="000F4363">
      <w:pPr>
        <w:spacing w:line="204" w:lineRule="auto"/>
        <w:rPr>
          <w:szCs w:val="24"/>
        </w:rPr>
      </w:pPr>
      <w:r w:rsidRPr="005D17CF">
        <w:rPr>
          <w:szCs w:val="24"/>
        </w:rPr>
        <w:t>DOB:</w:t>
      </w:r>
      <w:r w:rsidRPr="005D17CF">
        <w:rPr>
          <w:szCs w:val="24"/>
        </w:rPr>
        <w:tab/>
      </w:r>
      <w:r w:rsidR="00C46665">
        <w:rPr>
          <w:szCs w:val="24"/>
        </w:rPr>
        <w:tab/>
      </w:r>
      <w:r>
        <w:rPr>
          <w:szCs w:val="24"/>
        </w:rPr>
        <w:tab/>
      </w:r>
      <w:r w:rsidRPr="005D17CF">
        <w:rPr>
          <w:szCs w:val="24"/>
        </w:rPr>
        <w:tab/>
      </w:r>
      <w:r w:rsidRPr="005D17CF">
        <w:rPr>
          <w:szCs w:val="24"/>
        </w:rPr>
        <w:tab/>
      </w:r>
      <w:r w:rsidRPr="005D17CF">
        <w:rPr>
          <w:szCs w:val="24"/>
        </w:rPr>
        <w:tab/>
        <w:t>)</w:t>
      </w:r>
    </w:p>
    <w:p w:rsidR="000F4363" w:rsidRDefault="000F4363" w:rsidP="000F4363">
      <w:pPr>
        <w:spacing w:line="204" w:lineRule="auto"/>
        <w:rPr>
          <w:szCs w:val="24"/>
        </w:rPr>
      </w:pPr>
      <w:r w:rsidRPr="005D17CF">
        <w:rPr>
          <w:szCs w:val="24"/>
        </w:rPr>
        <w:t>AGE:</w:t>
      </w:r>
      <w:r w:rsidRPr="005D17CF">
        <w:rPr>
          <w:szCs w:val="24"/>
        </w:rPr>
        <w:tab/>
      </w:r>
      <w:r w:rsidR="00C46665">
        <w:rPr>
          <w:szCs w:val="24"/>
        </w:rPr>
        <w:t>__</w:t>
      </w:r>
      <w:r>
        <w:rPr>
          <w:szCs w:val="24"/>
        </w:rPr>
        <w:t xml:space="preserve"> YEARS OLD</w:t>
      </w:r>
      <w:r w:rsidRPr="005D17CF">
        <w:rPr>
          <w:szCs w:val="24"/>
        </w:rPr>
        <w:tab/>
      </w:r>
      <w:r w:rsidRPr="005D17CF">
        <w:rPr>
          <w:szCs w:val="24"/>
        </w:rPr>
        <w:tab/>
      </w:r>
      <w:r w:rsidRPr="005D17CF">
        <w:rPr>
          <w:szCs w:val="24"/>
        </w:rPr>
        <w:tab/>
        <w:t>)</w:t>
      </w:r>
    </w:p>
    <w:p w:rsidR="000F4363" w:rsidRDefault="000F4363" w:rsidP="000F4363">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0F4363" w:rsidRPr="005D17CF" w:rsidRDefault="000F4363" w:rsidP="000F4363">
      <w:pPr>
        <w:spacing w:line="204" w:lineRule="auto"/>
        <w:rPr>
          <w:szCs w:val="24"/>
        </w:rPr>
      </w:pPr>
      <w:r w:rsidRPr="000F4363">
        <w:rPr>
          <w:szCs w:val="24"/>
          <w:u w:val="single"/>
        </w:rPr>
        <w:tab/>
      </w:r>
      <w:r w:rsidRPr="000F4363">
        <w:rPr>
          <w:szCs w:val="24"/>
          <w:u w:val="single"/>
        </w:rPr>
        <w:tab/>
      </w:r>
      <w:r w:rsidRPr="000F4363">
        <w:rPr>
          <w:szCs w:val="24"/>
          <w:u w:val="single"/>
        </w:rPr>
        <w:tab/>
        <w:t>Minors.</w:t>
      </w:r>
      <w:r w:rsidRPr="000F4363">
        <w:rPr>
          <w:szCs w:val="24"/>
          <w:u w:val="single"/>
        </w:rPr>
        <w:tab/>
      </w:r>
      <w:r w:rsidRPr="000F4363">
        <w:rPr>
          <w:szCs w:val="24"/>
          <w:u w:val="single"/>
        </w:rPr>
        <w:tab/>
      </w:r>
      <w:r w:rsidRPr="005D17CF">
        <w:rPr>
          <w:szCs w:val="24"/>
        </w:rPr>
        <w:t>)</w:t>
      </w:r>
    </w:p>
    <w:p w:rsidR="0078096D" w:rsidRDefault="0078096D" w:rsidP="0078096D">
      <w:pPr>
        <w:spacing w:line="204" w:lineRule="auto"/>
        <w:jc w:val="center"/>
        <w:rPr>
          <w:b/>
          <w:szCs w:val="24"/>
          <w:u w:val="single"/>
        </w:rPr>
      </w:pPr>
    </w:p>
    <w:p w:rsidR="00331E82" w:rsidRDefault="00925AE9" w:rsidP="0078096D">
      <w:pPr>
        <w:spacing w:line="204" w:lineRule="auto"/>
        <w:jc w:val="center"/>
        <w:rPr>
          <w:b/>
          <w:szCs w:val="24"/>
          <w:u w:val="single"/>
        </w:rPr>
      </w:pPr>
      <w:r>
        <w:rPr>
          <w:b/>
          <w:szCs w:val="24"/>
          <w:u w:val="single"/>
        </w:rPr>
        <w:t>MOTION FOR SIBLING VISITATION AND TO INCORPORATE ANY VISITATION ORDER INTO ADOPTION DECREE</w:t>
      </w:r>
    </w:p>
    <w:p w:rsidR="00925AE9" w:rsidRPr="00925AE9" w:rsidRDefault="00925AE9" w:rsidP="0078096D">
      <w:pPr>
        <w:spacing w:line="204" w:lineRule="auto"/>
        <w:jc w:val="center"/>
        <w:rPr>
          <w:b/>
          <w:szCs w:val="24"/>
          <w:u w:val="single"/>
        </w:rPr>
      </w:pPr>
    </w:p>
    <w:p w:rsidR="00331E82" w:rsidRDefault="00331E82" w:rsidP="00331E82">
      <w:pPr>
        <w:spacing w:line="204" w:lineRule="auto"/>
        <w:jc w:val="both"/>
        <w:rPr>
          <w:szCs w:val="24"/>
        </w:rPr>
      </w:pPr>
    </w:p>
    <w:p w:rsidR="00331E82" w:rsidRDefault="00B22DB4" w:rsidP="00013C68">
      <w:pPr>
        <w:jc w:val="both"/>
        <w:rPr>
          <w:szCs w:val="24"/>
        </w:rPr>
      </w:pPr>
      <w:r>
        <w:rPr>
          <w:szCs w:val="24"/>
        </w:rPr>
        <w:tab/>
        <w:t xml:space="preserve">NOW COMES the minor children, </w:t>
      </w:r>
      <w:r w:rsidR="003268BC">
        <w:rPr>
          <w:szCs w:val="24"/>
        </w:rPr>
        <w:t>______________</w:t>
      </w:r>
      <w:r w:rsidR="00C46665">
        <w:rPr>
          <w:szCs w:val="24"/>
        </w:rPr>
        <w:t>__</w:t>
      </w:r>
      <w:r w:rsidR="000F4363">
        <w:rPr>
          <w:szCs w:val="24"/>
        </w:rPr>
        <w:t xml:space="preserve">, </w:t>
      </w:r>
      <w:r w:rsidR="00C46665">
        <w:rPr>
          <w:szCs w:val="24"/>
        </w:rPr>
        <w:t>________________</w:t>
      </w:r>
      <w:r w:rsidR="00BC7707">
        <w:rPr>
          <w:szCs w:val="24"/>
        </w:rPr>
        <w:t>,</w:t>
      </w:r>
      <w:r w:rsidR="000F4363">
        <w:rPr>
          <w:szCs w:val="24"/>
        </w:rPr>
        <w:t xml:space="preserve"> and </w:t>
      </w:r>
      <w:r w:rsidR="003268BC">
        <w:rPr>
          <w:szCs w:val="24"/>
        </w:rPr>
        <w:t>______________</w:t>
      </w:r>
      <w:r w:rsidR="00C46665">
        <w:rPr>
          <w:szCs w:val="24"/>
        </w:rPr>
        <w:t>__</w:t>
      </w:r>
      <w:r w:rsidR="000F4363">
        <w:rPr>
          <w:szCs w:val="24"/>
        </w:rPr>
        <w:t xml:space="preserve">, </w:t>
      </w:r>
      <w:r w:rsidR="00D343B4">
        <w:rPr>
          <w:szCs w:val="24"/>
        </w:rPr>
        <w:t xml:space="preserve">by and through their attorney, </w:t>
      </w:r>
      <w:r w:rsidR="00C46665">
        <w:rPr>
          <w:szCs w:val="24"/>
        </w:rPr>
        <w:t>_________________</w:t>
      </w:r>
      <w:r w:rsidR="00D343B4">
        <w:rPr>
          <w:szCs w:val="24"/>
        </w:rPr>
        <w:t xml:space="preserve">, ESQ., of </w:t>
      </w:r>
      <w:r w:rsidR="00C46665">
        <w:rPr>
          <w:szCs w:val="24"/>
        </w:rPr>
        <w:t>FIRM</w:t>
      </w:r>
      <w:r w:rsidR="00D343B4">
        <w:rPr>
          <w:szCs w:val="24"/>
        </w:rPr>
        <w:t>, and hereby files this MOTION FOR SIBLING VISITATION AND TO INCORPORATE ANY VISITATION ORDER INTO THE ADOPTION DECREE.  This Motion is based upon the following Memorandum of Points and Authorities and any oral argument allowed at the time of the hearing of this matter.</w:t>
      </w:r>
    </w:p>
    <w:p w:rsidR="00013C68" w:rsidRDefault="00013C68" w:rsidP="00013C68">
      <w:pPr>
        <w:jc w:val="both"/>
        <w:rPr>
          <w:szCs w:val="24"/>
        </w:rPr>
      </w:pPr>
      <w:r>
        <w:rPr>
          <w:szCs w:val="24"/>
        </w:rPr>
        <w:tab/>
      </w:r>
      <w:r w:rsidR="008C0521">
        <w:rPr>
          <w:szCs w:val="24"/>
        </w:rPr>
        <w:tab/>
      </w:r>
      <w:r>
        <w:rPr>
          <w:szCs w:val="24"/>
        </w:rPr>
        <w:t xml:space="preserve">Dated this _____ day of </w:t>
      </w:r>
      <w:r w:rsidR="000F4363">
        <w:rPr>
          <w:szCs w:val="24"/>
        </w:rPr>
        <w:t>July</w:t>
      </w:r>
      <w:r w:rsidR="00863338">
        <w:rPr>
          <w:szCs w:val="24"/>
        </w:rPr>
        <w:t>, 201</w:t>
      </w:r>
      <w:r w:rsidR="000F4363">
        <w:rPr>
          <w:szCs w:val="24"/>
        </w:rPr>
        <w:t>4</w:t>
      </w:r>
      <w:r>
        <w:rPr>
          <w:szCs w:val="24"/>
        </w:rPr>
        <w:t>.</w:t>
      </w:r>
    </w:p>
    <w:p w:rsidR="00013C68" w:rsidRDefault="00013C68" w:rsidP="00F054F7">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013C68" w:rsidRDefault="00013C68" w:rsidP="00013C68">
      <w:pPr>
        <w:spacing w:line="204" w:lineRule="auto"/>
        <w:ind w:left="4320"/>
        <w:rPr>
          <w:b/>
          <w:szCs w:val="24"/>
        </w:rPr>
      </w:pPr>
    </w:p>
    <w:p w:rsidR="00013C68" w:rsidRDefault="00013C68" w:rsidP="00013C68">
      <w:pPr>
        <w:spacing w:line="204" w:lineRule="auto"/>
        <w:ind w:left="4320"/>
        <w:rPr>
          <w:b/>
          <w:szCs w:val="24"/>
        </w:rPr>
      </w:pPr>
    </w:p>
    <w:p w:rsidR="00013C68" w:rsidRDefault="00013C68" w:rsidP="00013C68">
      <w:pPr>
        <w:spacing w:line="204" w:lineRule="auto"/>
        <w:ind w:left="4320"/>
        <w:rPr>
          <w:b/>
          <w:szCs w:val="24"/>
        </w:rPr>
      </w:pPr>
    </w:p>
    <w:p w:rsidR="00BA09E1" w:rsidRDefault="00013C68" w:rsidP="00863338">
      <w:pPr>
        <w:spacing w:line="204" w:lineRule="auto"/>
        <w:ind w:left="4320"/>
        <w:rPr>
          <w:szCs w:val="24"/>
        </w:rPr>
      </w:pPr>
      <w:r>
        <w:rPr>
          <w:szCs w:val="24"/>
        </w:rPr>
        <w:t>By:</w:t>
      </w:r>
      <w:r w:rsidR="00863338">
        <w:rPr>
          <w:szCs w:val="24"/>
        </w:rPr>
        <w:tab/>
      </w:r>
      <w:r w:rsidR="003268BC">
        <w:rPr>
          <w:szCs w:val="24"/>
        </w:rPr>
        <w:t>______________</w:t>
      </w:r>
      <w:r w:rsidR="00863338">
        <w:rPr>
          <w:szCs w:val="24"/>
        </w:rPr>
        <w:t>_________</w:t>
      </w:r>
      <w:r>
        <w:rPr>
          <w:szCs w:val="24"/>
        </w:rPr>
        <w:tab/>
      </w:r>
    </w:p>
    <w:p w:rsidR="00C73640" w:rsidRDefault="00C73640" w:rsidP="00D5104D">
      <w:pPr>
        <w:spacing w:line="204" w:lineRule="auto"/>
        <w:ind w:left="4320" w:firstLine="720"/>
        <w:rPr>
          <w:szCs w:val="24"/>
        </w:rPr>
      </w:pPr>
    </w:p>
    <w:p w:rsidR="00F054F7" w:rsidRDefault="00F054F7">
      <w:pPr>
        <w:spacing w:line="240" w:lineRule="auto"/>
        <w:rPr>
          <w:szCs w:val="24"/>
          <w:lang w:val="en-CA"/>
        </w:rPr>
      </w:pPr>
      <w:r>
        <w:rPr>
          <w:szCs w:val="24"/>
          <w:lang w:val="en-CA"/>
        </w:rPr>
        <w:br w:type="page"/>
      </w:r>
    </w:p>
    <w:p w:rsidR="00C73640" w:rsidRDefault="00133A53" w:rsidP="003D2DBB">
      <w:pPr>
        <w:jc w:val="center"/>
        <w:rPr>
          <w:szCs w:val="24"/>
        </w:rPr>
      </w:pPr>
      <w:r>
        <w:rPr>
          <w:szCs w:val="24"/>
          <w:lang w:val="en-CA"/>
        </w:rPr>
        <w:lastRenderedPageBreak/>
        <w:fldChar w:fldCharType="begin"/>
      </w:r>
      <w:r w:rsidR="00C73640">
        <w:rPr>
          <w:szCs w:val="24"/>
          <w:lang w:val="en-CA"/>
        </w:rPr>
        <w:instrText xml:space="preserve"> SEQ CHAPTER \h \r 1</w:instrText>
      </w:r>
      <w:r>
        <w:rPr>
          <w:szCs w:val="24"/>
          <w:lang w:val="en-CA"/>
        </w:rPr>
        <w:fldChar w:fldCharType="end"/>
      </w:r>
      <w:r w:rsidR="00C73640">
        <w:rPr>
          <w:b/>
          <w:bCs/>
          <w:szCs w:val="24"/>
          <w:u w:val="single"/>
        </w:rPr>
        <w:t>NOTICE OF MOTION</w:t>
      </w:r>
    </w:p>
    <w:p w:rsidR="00C73640" w:rsidRDefault="00C73640" w:rsidP="00C97445">
      <w:pPr>
        <w:tabs>
          <w:tab w:val="left" w:pos="720"/>
          <w:tab w:val="left" w:pos="1440"/>
          <w:tab w:val="left" w:pos="2160"/>
        </w:tabs>
        <w:spacing w:line="240" w:lineRule="auto"/>
        <w:ind w:left="1440" w:hanging="2304"/>
        <w:jc w:val="both"/>
        <w:rPr>
          <w:szCs w:val="24"/>
        </w:rPr>
      </w:pPr>
      <w:r>
        <w:rPr>
          <w:szCs w:val="24"/>
        </w:rPr>
        <w:tab/>
        <w:t>TO:</w:t>
      </w:r>
      <w:r>
        <w:rPr>
          <w:szCs w:val="24"/>
        </w:rPr>
        <w:tab/>
      </w:r>
      <w:r w:rsidR="003268BC">
        <w:rPr>
          <w:szCs w:val="24"/>
        </w:rPr>
        <w:t>______________</w:t>
      </w:r>
      <w:r w:rsidR="00BA78F4">
        <w:rPr>
          <w:szCs w:val="24"/>
        </w:rPr>
        <w:t>, ESQ.,</w:t>
      </w:r>
      <w:r>
        <w:rPr>
          <w:szCs w:val="24"/>
        </w:rPr>
        <w:t xml:space="preserve"> DEP</w:t>
      </w:r>
      <w:r w:rsidR="00BA78F4">
        <w:rPr>
          <w:szCs w:val="24"/>
        </w:rPr>
        <w:t xml:space="preserve">UTY DISTRICT ATTORNEY, JUVENILE </w:t>
      </w:r>
      <w:r>
        <w:rPr>
          <w:szCs w:val="24"/>
        </w:rPr>
        <w:t>DIVISION;</w:t>
      </w:r>
    </w:p>
    <w:p w:rsidR="0047604C" w:rsidRDefault="0047604C" w:rsidP="00C97445">
      <w:pPr>
        <w:tabs>
          <w:tab w:val="left" w:pos="720"/>
          <w:tab w:val="left" w:pos="1440"/>
          <w:tab w:val="left" w:pos="2160"/>
        </w:tabs>
        <w:spacing w:line="240" w:lineRule="auto"/>
        <w:ind w:left="2304" w:hanging="2304"/>
        <w:jc w:val="both"/>
        <w:rPr>
          <w:szCs w:val="24"/>
        </w:rPr>
      </w:pPr>
    </w:p>
    <w:p w:rsidR="00F31755" w:rsidRDefault="00BA78F4" w:rsidP="00C97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szCs w:val="24"/>
        </w:rPr>
      </w:pPr>
      <w:r>
        <w:rPr>
          <w:szCs w:val="24"/>
        </w:rPr>
        <w:tab/>
      </w:r>
      <w:r w:rsidR="00C73640">
        <w:rPr>
          <w:szCs w:val="24"/>
        </w:rPr>
        <w:t>TO:</w:t>
      </w:r>
      <w:r w:rsidR="00C73640">
        <w:rPr>
          <w:szCs w:val="24"/>
        </w:rPr>
        <w:tab/>
      </w:r>
      <w:r w:rsidR="00F054F7">
        <w:rPr>
          <w:szCs w:val="24"/>
        </w:rPr>
        <w:t>_________________</w:t>
      </w:r>
      <w:r>
        <w:rPr>
          <w:szCs w:val="24"/>
        </w:rPr>
        <w:t>, DEPARTMENT OF FAMILY SERVICES</w:t>
      </w:r>
      <w:r w:rsidR="00464117">
        <w:rPr>
          <w:szCs w:val="24"/>
        </w:rPr>
        <w:t xml:space="preserve">; </w:t>
      </w:r>
    </w:p>
    <w:p w:rsidR="00672309" w:rsidRDefault="00672309" w:rsidP="00C97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szCs w:val="24"/>
        </w:rPr>
      </w:pPr>
    </w:p>
    <w:p w:rsidR="00672309" w:rsidRDefault="00F31755" w:rsidP="00C97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szCs w:val="24"/>
        </w:rPr>
      </w:pPr>
      <w:r>
        <w:rPr>
          <w:szCs w:val="24"/>
        </w:rPr>
        <w:tab/>
        <w:t>TO:</w:t>
      </w:r>
      <w:r>
        <w:rPr>
          <w:szCs w:val="24"/>
        </w:rPr>
        <w:tab/>
      </w:r>
      <w:r w:rsidR="00CD2E6C">
        <w:rPr>
          <w:szCs w:val="24"/>
        </w:rPr>
        <w:t>ADOPTION WORKER</w:t>
      </w:r>
      <w:r>
        <w:rPr>
          <w:szCs w:val="24"/>
        </w:rPr>
        <w:t>, DEPARTMENT OF FAMILY SERVICES</w:t>
      </w:r>
      <w:r w:rsidR="00672309">
        <w:rPr>
          <w:szCs w:val="24"/>
        </w:rPr>
        <w:t xml:space="preserve">; </w:t>
      </w:r>
    </w:p>
    <w:p w:rsidR="00672309" w:rsidRDefault="00672309" w:rsidP="00C97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szCs w:val="24"/>
        </w:rPr>
      </w:pPr>
    </w:p>
    <w:p w:rsidR="00F31755" w:rsidRDefault="00672309" w:rsidP="00C97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szCs w:val="24"/>
        </w:rPr>
      </w:pPr>
      <w:r>
        <w:rPr>
          <w:szCs w:val="24"/>
        </w:rPr>
        <w:tab/>
        <w:t>TO:</w:t>
      </w:r>
      <w:r>
        <w:rPr>
          <w:szCs w:val="24"/>
        </w:rPr>
        <w:tab/>
      </w:r>
      <w:r w:rsidR="00F054F7">
        <w:rPr>
          <w:szCs w:val="24"/>
        </w:rPr>
        <w:t>_________________, E</w:t>
      </w:r>
      <w:r>
        <w:rPr>
          <w:szCs w:val="24"/>
        </w:rPr>
        <w:t>SQ., ATTORNEY FOR NATURAL MOTHER</w:t>
      </w:r>
      <w:r w:rsidR="00DB4334">
        <w:rPr>
          <w:szCs w:val="24"/>
        </w:rPr>
        <w:t>.</w:t>
      </w:r>
      <w:r w:rsidR="004741A4">
        <w:rPr>
          <w:szCs w:val="24"/>
        </w:rPr>
        <w:t xml:space="preserve"> </w:t>
      </w:r>
      <w:r w:rsidR="00F31755">
        <w:rPr>
          <w:szCs w:val="24"/>
        </w:rPr>
        <w:t xml:space="preserve"> </w:t>
      </w:r>
    </w:p>
    <w:p w:rsidR="00C73640" w:rsidRDefault="00C73640" w:rsidP="00C6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jc w:val="both"/>
        <w:rPr>
          <w:szCs w:val="24"/>
        </w:rPr>
      </w:pPr>
      <w:r>
        <w:rPr>
          <w:szCs w:val="24"/>
        </w:rPr>
        <w:t xml:space="preserve">   </w:t>
      </w:r>
    </w:p>
    <w:p w:rsidR="00C73640" w:rsidRDefault="00C73640" w:rsidP="00C6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4"/>
        </w:rPr>
      </w:pPr>
      <w:r>
        <w:rPr>
          <w:szCs w:val="24"/>
        </w:rPr>
        <w:tab/>
        <w:t>YOU, AND EACH OF YOU, WILL PLEASE TAKE NOTICE that the undersigned will bring the foregoing MOTION on for hearing before the above-entitled Court on the</w:t>
      </w:r>
      <w:r>
        <w:rPr>
          <w:b/>
          <w:bCs/>
          <w:szCs w:val="24"/>
        </w:rPr>
        <w:t xml:space="preserve"> </w:t>
      </w:r>
      <w:r w:rsidR="000F4363">
        <w:rPr>
          <w:b/>
          <w:bCs/>
          <w:szCs w:val="24"/>
        </w:rPr>
        <w:t>________</w:t>
      </w:r>
      <w:r w:rsidR="00BA09E1">
        <w:rPr>
          <w:b/>
          <w:bCs/>
          <w:szCs w:val="24"/>
        </w:rPr>
        <w:t xml:space="preserve"> day of </w:t>
      </w:r>
      <w:r w:rsidR="000F4363">
        <w:rPr>
          <w:b/>
          <w:bCs/>
          <w:szCs w:val="24"/>
        </w:rPr>
        <w:t>__________</w:t>
      </w:r>
      <w:r w:rsidR="00BA09E1">
        <w:rPr>
          <w:b/>
          <w:bCs/>
          <w:szCs w:val="24"/>
        </w:rPr>
        <w:t>, 201</w:t>
      </w:r>
      <w:r w:rsidR="000F4363">
        <w:rPr>
          <w:b/>
          <w:bCs/>
          <w:szCs w:val="24"/>
        </w:rPr>
        <w:t>4</w:t>
      </w:r>
      <w:r w:rsidR="001F1294">
        <w:rPr>
          <w:b/>
          <w:bCs/>
          <w:szCs w:val="24"/>
        </w:rPr>
        <w:t xml:space="preserve"> at </w:t>
      </w:r>
      <w:r w:rsidR="000F4363">
        <w:rPr>
          <w:b/>
          <w:bCs/>
          <w:szCs w:val="24"/>
        </w:rPr>
        <w:t>____</w:t>
      </w:r>
      <w:r w:rsidR="001F1294">
        <w:rPr>
          <w:b/>
          <w:bCs/>
          <w:szCs w:val="24"/>
        </w:rPr>
        <w:t>:</w:t>
      </w:r>
      <w:r w:rsidR="000F4363">
        <w:rPr>
          <w:b/>
          <w:bCs/>
          <w:szCs w:val="24"/>
        </w:rPr>
        <w:t>_____</w:t>
      </w:r>
      <w:r w:rsidR="001F1294">
        <w:rPr>
          <w:b/>
          <w:bCs/>
          <w:szCs w:val="24"/>
        </w:rPr>
        <w:t xml:space="preserve"> </w:t>
      </w:r>
      <w:r w:rsidR="000F4363">
        <w:rPr>
          <w:b/>
          <w:bCs/>
          <w:szCs w:val="24"/>
        </w:rPr>
        <w:t>____</w:t>
      </w:r>
      <w:r w:rsidR="001F1294">
        <w:rPr>
          <w:b/>
          <w:bCs/>
          <w:szCs w:val="24"/>
        </w:rPr>
        <w:t>.m.</w:t>
      </w:r>
    </w:p>
    <w:p w:rsidR="006D1270" w:rsidRDefault="006D1270" w:rsidP="006D1270">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 xml:space="preserve">THE COURT AND TO PROVIDE </w:t>
      </w:r>
      <w:proofErr w:type="gramStart"/>
      <w:r w:rsidRPr="00E7037D">
        <w:rPr>
          <w:b/>
          <w:bCs/>
        </w:rPr>
        <w:t xml:space="preserve">THE </w:t>
      </w:r>
      <w:r>
        <w:rPr>
          <w:b/>
          <w:bCs/>
        </w:rPr>
        <w:t xml:space="preserve"> U</w:t>
      </w:r>
      <w:r w:rsidRPr="00E7037D">
        <w:rPr>
          <w:b/>
          <w:bCs/>
        </w:rPr>
        <w:t>NDERSIGNED</w:t>
      </w:r>
      <w:proofErr w:type="gramEnd"/>
      <w:r w:rsidRPr="00E7037D">
        <w:rPr>
          <w:b/>
          <w:bCs/>
        </w:rPr>
        <w:t xml:space="preserve">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w:t>
      </w:r>
      <w:r>
        <w:rPr>
          <w:b/>
          <w:bCs/>
        </w:rPr>
        <w:t xml:space="preserve"> SCHEDULED HEARING.</w:t>
      </w:r>
    </w:p>
    <w:p w:rsidR="006D1270" w:rsidRDefault="006D1270" w:rsidP="00C6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4"/>
        </w:rPr>
      </w:pPr>
    </w:p>
    <w:p w:rsidR="00C73640" w:rsidRDefault="00C6094E" w:rsidP="00C6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F054F7">
        <w:rPr>
          <w:szCs w:val="24"/>
        </w:rPr>
        <w:tab/>
      </w:r>
      <w:r>
        <w:rPr>
          <w:szCs w:val="24"/>
        </w:rPr>
        <w:t xml:space="preserve">DATED this _____ day of </w:t>
      </w:r>
      <w:r w:rsidR="000F4363">
        <w:rPr>
          <w:szCs w:val="24"/>
        </w:rPr>
        <w:t>July</w:t>
      </w:r>
      <w:r w:rsidR="00BA09E1">
        <w:rPr>
          <w:szCs w:val="24"/>
        </w:rPr>
        <w:t>, 201</w:t>
      </w:r>
      <w:r w:rsidR="000F4363">
        <w:rPr>
          <w:szCs w:val="24"/>
        </w:rPr>
        <w:t>4</w:t>
      </w:r>
      <w:r w:rsidR="00C73640">
        <w:rPr>
          <w:szCs w:val="24"/>
        </w:rPr>
        <w:t xml:space="preserve">.  </w:t>
      </w:r>
    </w:p>
    <w:p w:rsidR="00C73640" w:rsidRDefault="00C73640" w:rsidP="00C73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p>
    <w:p w:rsidR="00C73640" w:rsidRDefault="00C73640" w:rsidP="00C73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p>
    <w:p w:rsidR="008C0521" w:rsidRDefault="00C73640" w:rsidP="00F054F7">
      <w:pPr>
        <w:spacing w:line="204" w:lineRule="auto"/>
        <w:rPr>
          <w:b/>
          <w:szCs w:val="24"/>
        </w:rPr>
      </w:pPr>
      <w:r>
        <w:rPr>
          <w:szCs w:val="24"/>
        </w:rPr>
        <w:t xml:space="preserve">           </w:t>
      </w:r>
      <w:r>
        <w:rPr>
          <w:szCs w:val="24"/>
        </w:rPr>
        <w:tab/>
      </w:r>
      <w:r>
        <w:rPr>
          <w:szCs w:val="24"/>
        </w:rPr>
        <w:tab/>
      </w:r>
      <w:r>
        <w:rPr>
          <w:szCs w:val="24"/>
        </w:rPr>
        <w:tab/>
      </w:r>
      <w:r>
        <w:rPr>
          <w:szCs w:val="24"/>
        </w:rPr>
        <w:tab/>
        <w:t xml:space="preserve">   </w:t>
      </w:r>
      <w:r w:rsidR="0047604C">
        <w:rPr>
          <w:szCs w:val="24"/>
        </w:rPr>
        <w:t xml:space="preserve"> </w:t>
      </w:r>
      <w:r w:rsidR="008C0521">
        <w:rPr>
          <w:szCs w:val="24"/>
        </w:rPr>
        <w:tab/>
      </w:r>
      <w:r w:rsidR="008C0521">
        <w:rPr>
          <w:szCs w:val="24"/>
        </w:rPr>
        <w:tab/>
      </w:r>
    </w:p>
    <w:p w:rsidR="008C0521" w:rsidRDefault="008C0521" w:rsidP="008C0521">
      <w:pPr>
        <w:spacing w:line="204" w:lineRule="auto"/>
        <w:ind w:left="4320"/>
        <w:rPr>
          <w:b/>
          <w:szCs w:val="24"/>
        </w:rPr>
      </w:pPr>
    </w:p>
    <w:p w:rsidR="008C0521" w:rsidRDefault="008C0521" w:rsidP="008C0521">
      <w:pPr>
        <w:spacing w:line="204" w:lineRule="auto"/>
        <w:ind w:left="4320"/>
        <w:rPr>
          <w:szCs w:val="24"/>
        </w:rPr>
      </w:pPr>
      <w:r>
        <w:rPr>
          <w:szCs w:val="24"/>
        </w:rPr>
        <w:t>By:</w:t>
      </w:r>
      <w:r>
        <w:rPr>
          <w:szCs w:val="24"/>
        </w:rPr>
        <w:tab/>
      </w:r>
      <w:r w:rsidR="003268BC">
        <w:rPr>
          <w:szCs w:val="24"/>
        </w:rPr>
        <w:t>______________</w:t>
      </w:r>
      <w:r>
        <w:rPr>
          <w:szCs w:val="24"/>
        </w:rPr>
        <w:t>_________</w:t>
      </w:r>
      <w:r>
        <w:rPr>
          <w:szCs w:val="24"/>
        </w:rPr>
        <w:tab/>
      </w:r>
    </w:p>
    <w:p w:rsidR="00C6094E" w:rsidRDefault="00C6094E" w:rsidP="0047604C">
      <w:pPr>
        <w:spacing w:line="204" w:lineRule="auto"/>
        <w:ind w:left="2880" w:firstLine="720"/>
        <w:rPr>
          <w:szCs w:val="24"/>
        </w:rPr>
      </w:pPr>
    </w:p>
    <w:p w:rsidR="00C6094E" w:rsidRDefault="00C6094E" w:rsidP="0047604C">
      <w:pPr>
        <w:spacing w:line="204" w:lineRule="auto"/>
        <w:ind w:left="2880" w:firstLine="720"/>
        <w:rPr>
          <w:szCs w:val="24"/>
        </w:rPr>
      </w:pPr>
    </w:p>
    <w:p w:rsidR="0047604C" w:rsidRDefault="005B0868" w:rsidP="00190C5B">
      <w:pPr>
        <w:jc w:val="center"/>
        <w:rPr>
          <w:b/>
          <w:szCs w:val="24"/>
          <w:u w:val="single"/>
        </w:rPr>
      </w:pPr>
      <w:r>
        <w:rPr>
          <w:b/>
          <w:szCs w:val="24"/>
          <w:u w:val="single"/>
        </w:rPr>
        <w:br w:type="page"/>
      </w:r>
      <w:r w:rsidR="00556AB9">
        <w:rPr>
          <w:b/>
          <w:szCs w:val="24"/>
          <w:u w:val="single"/>
        </w:rPr>
        <w:lastRenderedPageBreak/>
        <w:t>MEMORANDUM OF POINTS AND AUTHORITIES</w:t>
      </w:r>
    </w:p>
    <w:p w:rsidR="00556AB9" w:rsidRDefault="00556AB9" w:rsidP="00190C5B">
      <w:pPr>
        <w:numPr>
          <w:ilvl w:val="0"/>
          <w:numId w:val="10"/>
        </w:numPr>
        <w:jc w:val="both"/>
        <w:rPr>
          <w:b/>
          <w:szCs w:val="24"/>
          <w:u w:val="single"/>
        </w:rPr>
      </w:pPr>
      <w:r>
        <w:rPr>
          <w:b/>
          <w:szCs w:val="24"/>
          <w:u w:val="single"/>
        </w:rPr>
        <w:t>FACTUAL BACKGROUND STATEMENT</w:t>
      </w:r>
    </w:p>
    <w:p w:rsidR="0049748D" w:rsidRDefault="005B0868" w:rsidP="00190C5B">
      <w:pPr>
        <w:ind w:firstLine="720"/>
        <w:jc w:val="both"/>
        <w:rPr>
          <w:szCs w:val="24"/>
        </w:rPr>
      </w:pPr>
      <w:r>
        <w:rPr>
          <w:szCs w:val="24"/>
        </w:rPr>
        <w:t>This case</w:t>
      </w:r>
      <w:r w:rsidR="00DE15AD">
        <w:rPr>
          <w:szCs w:val="24"/>
        </w:rPr>
        <w:t xml:space="preserve"> originally</w:t>
      </w:r>
      <w:r>
        <w:rPr>
          <w:szCs w:val="24"/>
        </w:rPr>
        <w:t xml:space="preserve"> involve</w:t>
      </w:r>
      <w:r w:rsidR="00DE15AD">
        <w:rPr>
          <w:szCs w:val="24"/>
        </w:rPr>
        <w:t>d</w:t>
      </w:r>
      <w:r>
        <w:rPr>
          <w:szCs w:val="24"/>
        </w:rPr>
        <w:t xml:space="preserve"> </w:t>
      </w:r>
      <w:r w:rsidR="00DE15AD">
        <w:rPr>
          <w:szCs w:val="24"/>
        </w:rPr>
        <w:t>four</w:t>
      </w:r>
      <w:r>
        <w:rPr>
          <w:szCs w:val="24"/>
        </w:rPr>
        <w:t xml:space="preserve"> children who share a natural </w:t>
      </w:r>
      <w:r w:rsidR="00DE15AD">
        <w:rPr>
          <w:szCs w:val="24"/>
        </w:rPr>
        <w:t>mo</w:t>
      </w:r>
      <w:r>
        <w:rPr>
          <w:szCs w:val="24"/>
        </w:rPr>
        <w:t xml:space="preserve">ther in common.  The natural mother </w:t>
      </w:r>
      <w:r w:rsidR="00DE15AD">
        <w:rPr>
          <w:szCs w:val="24"/>
        </w:rPr>
        <w:t xml:space="preserve">is </w:t>
      </w:r>
      <w:r w:rsidR="00A209B5">
        <w:rPr>
          <w:szCs w:val="24"/>
        </w:rPr>
        <w:t>_________________</w:t>
      </w:r>
      <w:r w:rsidR="00DE15AD">
        <w:rPr>
          <w:szCs w:val="24"/>
        </w:rPr>
        <w:t xml:space="preserve">.  </w:t>
      </w:r>
    </w:p>
    <w:p w:rsidR="005B0868" w:rsidRDefault="00A209B5" w:rsidP="00190C5B">
      <w:pPr>
        <w:ind w:firstLine="720"/>
        <w:jc w:val="both"/>
        <w:rPr>
          <w:szCs w:val="24"/>
        </w:rPr>
      </w:pPr>
      <w:r>
        <w:rPr>
          <w:szCs w:val="24"/>
        </w:rPr>
        <w:t>_______________</w:t>
      </w:r>
      <w:r w:rsidR="00DE15AD">
        <w:rPr>
          <w:szCs w:val="24"/>
        </w:rPr>
        <w:t xml:space="preserve">, 12 years old, </w:t>
      </w:r>
      <w:r>
        <w:rPr>
          <w:szCs w:val="24"/>
        </w:rPr>
        <w:t>____________</w:t>
      </w:r>
      <w:r w:rsidR="00DE15AD">
        <w:rPr>
          <w:szCs w:val="24"/>
        </w:rPr>
        <w:t xml:space="preserve">, 10 years old, and </w:t>
      </w:r>
      <w:r>
        <w:rPr>
          <w:szCs w:val="24"/>
        </w:rPr>
        <w:t>____________</w:t>
      </w:r>
      <w:r w:rsidR="00DE15AD">
        <w:rPr>
          <w:szCs w:val="24"/>
        </w:rPr>
        <w:t xml:space="preserve">, 6 </w:t>
      </w:r>
      <w:r w:rsidR="000D53E9">
        <w:rPr>
          <w:szCs w:val="24"/>
        </w:rPr>
        <w:t xml:space="preserve">years old, </w:t>
      </w:r>
      <w:r w:rsidR="005B0868">
        <w:rPr>
          <w:szCs w:val="24"/>
        </w:rPr>
        <w:t>are siblings.  They were made wards of the Juvenile Court and placed in the custody of Clark County Department of Family Services (hereinafter “DFS”)</w:t>
      </w:r>
      <w:r w:rsidR="00B22DB4">
        <w:rPr>
          <w:szCs w:val="24"/>
        </w:rPr>
        <w:t xml:space="preserve"> beginning</w:t>
      </w:r>
      <w:r w:rsidR="00DE15AD">
        <w:rPr>
          <w:szCs w:val="24"/>
        </w:rPr>
        <w:t xml:space="preserve"> on May 11, 2012</w:t>
      </w:r>
      <w:r w:rsidR="005B0868">
        <w:rPr>
          <w:szCs w:val="24"/>
        </w:rPr>
        <w:t xml:space="preserve">.  Their half sibling, </w:t>
      </w:r>
      <w:r>
        <w:rPr>
          <w:szCs w:val="24"/>
        </w:rPr>
        <w:t>______________</w:t>
      </w:r>
      <w:r w:rsidR="00DE15AD">
        <w:rPr>
          <w:szCs w:val="24"/>
        </w:rPr>
        <w:t xml:space="preserve">, was also made a ward of the court at that time.  </w:t>
      </w:r>
    </w:p>
    <w:p w:rsidR="000D53E9" w:rsidRDefault="000D53E9" w:rsidP="00190C5B">
      <w:pPr>
        <w:ind w:firstLine="720"/>
        <w:jc w:val="both"/>
        <w:rPr>
          <w:szCs w:val="24"/>
        </w:rPr>
      </w:pPr>
      <w:r>
        <w:rPr>
          <w:szCs w:val="24"/>
        </w:rPr>
        <w:t xml:space="preserve">Prior to coming into custody, </w:t>
      </w:r>
      <w:r w:rsidR="00A209B5">
        <w:rPr>
          <w:szCs w:val="24"/>
        </w:rPr>
        <w:t>_______________</w:t>
      </w:r>
      <w:r>
        <w:rPr>
          <w:szCs w:val="24"/>
        </w:rPr>
        <w:t xml:space="preserve">, </w:t>
      </w:r>
      <w:r w:rsidR="00A209B5">
        <w:rPr>
          <w:szCs w:val="24"/>
        </w:rPr>
        <w:t>_____________</w:t>
      </w:r>
      <w:r>
        <w:rPr>
          <w:szCs w:val="24"/>
        </w:rPr>
        <w:t xml:space="preserve">, </w:t>
      </w:r>
      <w:r w:rsidR="00A209B5">
        <w:rPr>
          <w:szCs w:val="24"/>
        </w:rPr>
        <w:t>_____________</w:t>
      </w:r>
      <w:r>
        <w:rPr>
          <w:szCs w:val="24"/>
        </w:rPr>
        <w:t xml:space="preserve">, and </w:t>
      </w:r>
      <w:r w:rsidR="00A209B5">
        <w:rPr>
          <w:szCs w:val="24"/>
        </w:rPr>
        <w:t>_____________</w:t>
      </w:r>
      <w:r w:rsidR="00760A1F">
        <w:rPr>
          <w:szCs w:val="24"/>
        </w:rPr>
        <w:t xml:space="preserve"> </w:t>
      </w:r>
      <w:r>
        <w:rPr>
          <w:szCs w:val="24"/>
        </w:rPr>
        <w:t xml:space="preserve">grew up together and lived in the same home.  After coming into care, they were placed in a number of homes in various configurations.  </w:t>
      </w:r>
    </w:p>
    <w:p w:rsidR="00DB4334" w:rsidRDefault="000D53E9" w:rsidP="00190C5B">
      <w:pPr>
        <w:ind w:firstLine="720"/>
        <w:jc w:val="both"/>
        <w:rPr>
          <w:szCs w:val="24"/>
        </w:rPr>
      </w:pPr>
      <w:r>
        <w:rPr>
          <w:szCs w:val="24"/>
        </w:rPr>
        <w:t xml:space="preserve">Currently, </w:t>
      </w:r>
      <w:r w:rsidR="00A209B5">
        <w:rPr>
          <w:szCs w:val="24"/>
        </w:rPr>
        <w:t>_______________</w:t>
      </w:r>
      <w:r w:rsidR="00DE15AD">
        <w:rPr>
          <w:szCs w:val="24"/>
        </w:rPr>
        <w:t xml:space="preserve">, </w:t>
      </w:r>
      <w:r w:rsidR="00A209B5">
        <w:rPr>
          <w:szCs w:val="24"/>
        </w:rPr>
        <w:t>_____________</w:t>
      </w:r>
      <w:r w:rsidR="00DE15AD">
        <w:rPr>
          <w:szCs w:val="24"/>
        </w:rPr>
        <w:t xml:space="preserve">, and </w:t>
      </w:r>
      <w:r w:rsidR="00A209B5">
        <w:rPr>
          <w:szCs w:val="24"/>
        </w:rPr>
        <w:t>_____________</w:t>
      </w:r>
      <w:r w:rsidR="00DE15AD">
        <w:rPr>
          <w:szCs w:val="24"/>
        </w:rPr>
        <w:t xml:space="preserve"> are placed together in a foster home.  </w:t>
      </w:r>
      <w:r w:rsidR="00A209B5">
        <w:rPr>
          <w:szCs w:val="24"/>
        </w:rPr>
        <w:t>_____________</w:t>
      </w:r>
      <w:r w:rsidR="00DE15AD">
        <w:rPr>
          <w:szCs w:val="24"/>
        </w:rPr>
        <w:t xml:space="preserve">, however, was able to reunite with her natural father. Wardship as to </w:t>
      </w:r>
      <w:r w:rsidR="00A209B5">
        <w:rPr>
          <w:szCs w:val="24"/>
        </w:rPr>
        <w:t>_____________</w:t>
      </w:r>
      <w:r w:rsidR="00DE15AD">
        <w:rPr>
          <w:szCs w:val="24"/>
        </w:rPr>
        <w:t xml:space="preserve">was terminated on April 22, 2014 and full custody was returned to her father.  </w:t>
      </w:r>
    </w:p>
    <w:p w:rsidR="007B0D50" w:rsidRDefault="0079689C" w:rsidP="00190C5B">
      <w:pPr>
        <w:ind w:firstLine="720"/>
        <w:jc w:val="both"/>
        <w:rPr>
          <w:szCs w:val="24"/>
        </w:rPr>
      </w:pPr>
      <w:r>
        <w:rPr>
          <w:szCs w:val="24"/>
        </w:rPr>
        <w:t xml:space="preserve">Even with all of the transitions that have occurred, </w:t>
      </w:r>
      <w:r w:rsidR="003268BC">
        <w:rPr>
          <w:szCs w:val="24"/>
        </w:rPr>
        <w:t>_________</w:t>
      </w:r>
      <w:r w:rsidR="00DE15AD">
        <w:rPr>
          <w:szCs w:val="24"/>
        </w:rPr>
        <w:t xml:space="preserve">, </w:t>
      </w:r>
      <w:r w:rsidR="003268BC">
        <w:rPr>
          <w:szCs w:val="24"/>
        </w:rPr>
        <w:t>_________</w:t>
      </w:r>
      <w:r w:rsidR="00DE15AD">
        <w:rPr>
          <w:szCs w:val="24"/>
        </w:rPr>
        <w:t xml:space="preserve">, and </w:t>
      </w:r>
      <w:r w:rsidR="003268BC">
        <w:rPr>
          <w:szCs w:val="24"/>
        </w:rPr>
        <w:t>______</w:t>
      </w:r>
      <w:r w:rsidR="00A209B5">
        <w:rPr>
          <w:szCs w:val="24"/>
        </w:rPr>
        <w:t>___</w:t>
      </w:r>
      <w:r w:rsidR="00DE15AD">
        <w:rPr>
          <w:szCs w:val="24"/>
        </w:rPr>
        <w:t xml:space="preserve"> </w:t>
      </w:r>
      <w:r>
        <w:rPr>
          <w:szCs w:val="24"/>
        </w:rPr>
        <w:t>still maintain</w:t>
      </w:r>
      <w:r w:rsidR="00DE15AD">
        <w:rPr>
          <w:szCs w:val="24"/>
        </w:rPr>
        <w:t xml:space="preserve"> a close relationship with their sister </w:t>
      </w:r>
      <w:r w:rsidR="003268BC">
        <w:rPr>
          <w:szCs w:val="24"/>
        </w:rPr>
        <w:t>_________</w:t>
      </w:r>
      <w:r w:rsidR="00A209B5">
        <w:rPr>
          <w:szCs w:val="24"/>
        </w:rPr>
        <w:t>___</w:t>
      </w:r>
      <w:r w:rsidR="00DE15AD">
        <w:rPr>
          <w:szCs w:val="24"/>
        </w:rPr>
        <w:t xml:space="preserve">.  They currently speak on the telephone frequently and meet to spend time together.  </w:t>
      </w:r>
    </w:p>
    <w:p w:rsidR="00727508" w:rsidRDefault="007D4EBA" w:rsidP="00190C5B">
      <w:pPr>
        <w:jc w:val="both"/>
        <w:rPr>
          <w:szCs w:val="24"/>
        </w:rPr>
      </w:pPr>
      <w:r>
        <w:rPr>
          <w:szCs w:val="24"/>
        </w:rPr>
        <w:tab/>
        <w:t xml:space="preserve">A termination of parental rights trial is scheduled for </w:t>
      </w:r>
      <w:r w:rsidR="00DE15AD">
        <w:rPr>
          <w:szCs w:val="24"/>
        </w:rPr>
        <w:t>July 24, 2014</w:t>
      </w:r>
      <w:r>
        <w:rPr>
          <w:szCs w:val="24"/>
        </w:rPr>
        <w:t xml:space="preserve">.  DFS and the State are requesting to terminate parental rights </w:t>
      </w:r>
      <w:r w:rsidR="000D53E9">
        <w:rPr>
          <w:szCs w:val="24"/>
        </w:rPr>
        <w:t>as to</w:t>
      </w:r>
      <w:r w:rsidR="00DE15AD">
        <w:rPr>
          <w:szCs w:val="24"/>
        </w:rPr>
        <w:t xml:space="preserve"> </w:t>
      </w:r>
      <w:r w:rsidR="003268BC">
        <w:rPr>
          <w:szCs w:val="24"/>
        </w:rPr>
        <w:t>___________</w:t>
      </w:r>
      <w:r w:rsidR="00DE15AD">
        <w:rPr>
          <w:szCs w:val="24"/>
        </w:rPr>
        <w:t xml:space="preserve">, </w:t>
      </w:r>
      <w:r w:rsidR="003268BC">
        <w:rPr>
          <w:szCs w:val="24"/>
        </w:rPr>
        <w:t>___________</w:t>
      </w:r>
      <w:r w:rsidR="00A209B5">
        <w:rPr>
          <w:szCs w:val="24"/>
        </w:rPr>
        <w:t>___</w:t>
      </w:r>
      <w:r w:rsidR="00DE15AD">
        <w:rPr>
          <w:szCs w:val="24"/>
        </w:rPr>
        <w:t xml:space="preserve"> and </w:t>
      </w:r>
      <w:r w:rsidR="003268BC">
        <w:rPr>
          <w:szCs w:val="24"/>
        </w:rPr>
        <w:t>___________</w:t>
      </w:r>
      <w:r w:rsidR="00A209B5">
        <w:rPr>
          <w:szCs w:val="24"/>
        </w:rPr>
        <w:t>___</w:t>
      </w:r>
      <w:r>
        <w:rPr>
          <w:szCs w:val="24"/>
        </w:rPr>
        <w:t xml:space="preserve">.  </w:t>
      </w:r>
      <w:r w:rsidR="00E623CA">
        <w:rPr>
          <w:szCs w:val="24"/>
        </w:rPr>
        <w:t xml:space="preserve">This Motion for Sibling Visitation Order </w:t>
      </w:r>
      <w:r w:rsidR="0013446E">
        <w:rPr>
          <w:szCs w:val="24"/>
        </w:rPr>
        <w:t>and Inclusion in</w:t>
      </w:r>
      <w:r w:rsidR="00E623CA">
        <w:rPr>
          <w:szCs w:val="24"/>
        </w:rPr>
        <w:t xml:space="preserve"> Any Adoption Decree is being filed to request that the Court protect and preserve th</w:t>
      </w:r>
      <w:r w:rsidR="00BE3CFE">
        <w:rPr>
          <w:szCs w:val="24"/>
        </w:rPr>
        <w:t>is</w:t>
      </w:r>
      <w:r w:rsidR="00E623CA">
        <w:rPr>
          <w:szCs w:val="24"/>
        </w:rPr>
        <w:t xml:space="preserve"> sibling group’s relationship. </w:t>
      </w:r>
    </w:p>
    <w:p w:rsidR="00095256" w:rsidRDefault="00095256" w:rsidP="00190C5B">
      <w:pPr>
        <w:jc w:val="both"/>
        <w:rPr>
          <w:szCs w:val="24"/>
        </w:rPr>
      </w:pPr>
      <w:r>
        <w:rPr>
          <w:szCs w:val="24"/>
        </w:rPr>
        <w:t>/ / /</w:t>
      </w:r>
    </w:p>
    <w:p w:rsidR="00920637" w:rsidRDefault="00920637" w:rsidP="00190C5B">
      <w:pPr>
        <w:jc w:val="both"/>
        <w:rPr>
          <w:szCs w:val="24"/>
        </w:rPr>
      </w:pPr>
      <w:r>
        <w:rPr>
          <w:szCs w:val="24"/>
        </w:rPr>
        <w:t>/ / /</w:t>
      </w:r>
    </w:p>
    <w:p w:rsidR="00920637" w:rsidRDefault="00920637" w:rsidP="00190C5B">
      <w:pPr>
        <w:jc w:val="both"/>
        <w:rPr>
          <w:szCs w:val="24"/>
        </w:rPr>
      </w:pPr>
      <w:r>
        <w:rPr>
          <w:szCs w:val="24"/>
        </w:rPr>
        <w:t>/ / /</w:t>
      </w:r>
    </w:p>
    <w:p w:rsidR="00920637" w:rsidRDefault="00920637" w:rsidP="00190C5B">
      <w:pPr>
        <w:jc w:val="both"/>
        <w:rPr>
          <w:szCs w:val="24"/>
        </w:rPr>
      </w:pPr>
      <w:r>
        <w:rPr>
          <w:szCs w:val="24"/>
        </w:rPr>
        <w:t>/ / /</w:t>
      </w:r>
    </w:p>
    <w:p w:rsidR="00B76457" w:rsidRPr="00B14625" w:rsidRDefault="00E455C9" w:rsidP="00B14625">
      <w:pPr>
        <w:numPr>
          <w:ilvl w:val="0"/>
          <w:numId w:val="10"/>
        </w:numPr>
        <w:spacing w:line="204" w:lineRule="auto"/>
        <w:jc w:val="both"/>
        <w:rPr>
          <w:b/>
          <w:szCs w:val="24"/>
        </w:rPr>
      </w:pPr>
      <w:r>
        <w:rPr>
          <w:b/>
          <w:szCs w:val="24"/>
          <w:u w:val="single"/>
        </w:rPr>
        <w:lastRenderedPageBreak/>
        <w:t>LEGAL ARGUMENT</w:t>
      </w:r>
    </w:p>
    <w:p w:rsidR="00B14625" w:rsidRPr="003B1246" w:rsidRDefault="00B14625" w:rsidP="00B14625">
      <w:pPr>
        <w:spacing w:line="204" w:lineRule="auto"/>
        <w:ind w:left="1080"/>
        <w:jc w:val="both"/>
        <w:rPr>
          <w:b/>
          <w:szCs w:val="24"/>
        </w:rPr>
      </w:pPr>
    </w:p>
    <w:p w:rsidR="00B76457" w:rsidRDefault="00B76457" w:rsidP="00B14625">
      <w:pPr>
        <w:numPr>
          <w:ilvl w:val="0"/>
          <w:numId w:val="11"/>
        </w:numPr>
        <w:spacing w:line="204" w:lineRule="auto"/>
        <w:jc w:val="both"/>
        <w:rPr>
          <w:b/>
          <w:szCs w:val="24"/>
        </w:rPr>
      </w:pPr>
      <w:r>
        <w:rPr>
          <w:b/>
          <w:szCs w:val="24"/>
        </w:rPr>
        <w:t>NEVADA SUPPORTS VISITATION AND PRESERVATION OF SIBLING RELATIONSHIPS.</w:t>
      </w:r>
    </w:p>
    <w:p w:rsidR="00B14625" w:rsidRDefault="00B14625" w:rsidP="00B14625">
      <w:pPr>
        <w:spacing w:line="204" w:lineRule="auto"/>
        <w:ind w:left="2160"/>
        <w:jc w:val="both"/>
        <w:rPr>
          <w:b/>
          <w:szCs w:val="24"/>
        </w:rPr>
      </w:pPr>
    </w:p>
    <w:p w:rsidR="00B14625" w:rsidRPr="00B76457" w:rsidRDefault="00B14625" w:rsidP="00B14625">
      <w:pPr>
        <w:spacing w:line="204" w:lineRule="auto"/>
        <w:ind w:left="2160"/>
        <w:jc w:val="both"/>
        <w:rPr>
          <w:b/>
          <w:szCs w:val="24"/>
        </w:rPr>
      </w:pPr>
    </w:p>
    <w:p w:rsidR="00B76457" w:rsidRDefault="00B76457" w:rsidP="00190C5B">
      <w:pPr>
        <w:ind w:firstLine="720"/>
        <w:jc w:val="both"/>
        <w:rPr>
          <w:szCs w:val="24"/>
        </w:rPr>
      </w:pPr>
      <w:r>
        <w:rPr>
          <w:szCs w:val="24"/>
        </w:rPr>
        <w:t xml:space="preserve">The </w:t>
      </w:r>
      <w:r w:rsidR="003B1246">
        <w:rPr>
          <w:szCs w:val="24"/>
        </w:rPr>
        <w:t>State of Nevada ha</w:t>
      </w:r>
      <w:r w:rsidR="00425E90">
        <w:rPr>
          <w:szCs w:val="24"/>
        </w:rPr>
        <w:t xml:space="preserve">s long recognized the existence </w:t>
      </w:r>
      <w:r w:rsidR="003B1246">
        <w:rPr>
          <w:szCs w:val="24"/>
        </w:rPr>
        <w:t>and the importance of maintaining sibling relationships especially for youth in foster care.  It is for these reasons, the Nevada Legislature has passed legislation requiring a presumption that sibling groups should be placed together</w:t>
      </w:r>
      <w:r w:rsidR="00425E90">
        <w:rPr>
          <w:szCs w:val="24"/>
        </w:rPr>
        <w:t>.</w:t>
      </w:r>
      <w:r w:rsidR="003B1246">
        <w:rPr>
          <w:szCs w:val="24"/>
        </w:rPr>
        <w:t xml:space="preserve"> </w:t>
      </w:r>
      <w:r w:rsidR="00425E90">
        <w:rPr>
          <w:szCs w:val="24"/>
        </w:rPr>
        <w:t>The Legislature also mandated</w:t>
      </w:r>
      <w:r w:rsidR="003B1246">
        <w:rPr>
          <w:szCs w:val="24"/>
        </w:rPr>
        <w:t xml:space="preserve"> that visitation be encouraged during the time siblings are in separate homes if this presumption is rebutted</w:t>
      </w:r>
      <w:r w:rsidR="00425E90">
        <w:rPr>
          <w:szCs w:val="24"/>
        </w:rPr>
        <w:t>.</w:t>
      </w:r>
      <w:r w:rsidR="003B1246">
        <w:rPr>
          <w:szCs w:val="24"/>
        </w:rPr>
        <w:t xml:space="preserve"> </w:t>
      </w:r>
      <w:r w:rsidR="00425E90">
        <w:rPr>
          <w:szCs w:val="24"/>
        </w:rPr>
        <w:t xml:space="preserve">Furthermore during </w:t>
      </w:r>
      <w:r w:rsidR="003B1246">
        <w:rPr>
          <w:szCs w:val="24"/>
        </w:rPr>
        <w:t xml:space="preserve">the  legislative session of 2009, the statute was </w:t>
      </w:r>
      <w:r w:rsidR="00425E90">
        <w:rPr>
          <w:szCs w:val="24"/>
        </w:rPr>
        <w:t xml:space="preserve">again </w:t>
      </w:r>
      <w:r w:rsidR="003B1246">
        <w:rPr>
          <w:szCs w:val="24"/>
        </w:rPr>
        <w:t xml:space="preserve">amended to require that courts conduct hearings to determine whether to include visitation orders for siblings in the </w:t>
      </w:r>
      <w:r w:rsidR="00DE146D">
        <w:rPr>
          <w:szCs w:val="24"/>
        </w:rPr>
        <w:t xml:space="preserve">final adoption decrees.  The only consideration for the courts in determining visitation is the best interests of the child.  </w:t>
      </w:r>
    </w:p>
    <w:p w:rsidR="00DE146D" w:rsidRPr="00937F62" w:rsidRDefault="00DE146D" w:rsidP="00190C5B">
      <w:pPr>
        <w:ind w:firstLine="720"/>
        <w:jc w:val="both"/>
        <w:rPr>
          <w:szCs w:val="24"/>
        </w:rPr>
      </w:pPr>
      <w:r>
        <w:rPr>
          <w:szCs w:val="24"/>
        </w:rPr>
        <w:t>In 1999, the Legislature added subparagraph (b) to subsection 5 of NRS 4</w:t>
      </w:r>
      <w:r w:rsidR="004F1449">
        <w:rPr>
          <w:szCs w:val="24"/>
        </w:rPr>
        <w:t>3</w:t>
      </w:r>
      <w:r>
        <w:rPr>
          <w:szCs w:val="24"/>
        </w:rPr>
        <w:t xml:space="preserve">2B.550.  Subparagraph (b) created a preference that a child, in need of protection and not permitted to remain in parental custody, be placed together with siblings, if practicable.  </w:t>
      </w:r>
      <w:r w:rsidR="00AD7A79">
        <w:rPr>
          <w:szCs w:val="24"/>
        </w:rPr>
        <w:t>In 2005, the Legislature, again recognized the importance of sibling relationships, and enacted Assembly</w:t>
      </w:r>
      <w:r w:rsidR="00937F62">
        <w:rPr>
          <w:szCs w:val="24"/>
        </w:rPr>
        <w:t xml:space="preserve"> </w:t>
      </w:r>
      <w:r w:rsidR="00364993">
        <w:rPr>
          <w:szCs w:val="24"/>
        </w:rPr>
        <w:t>B</w:t>
      </w:r>
      <w:r w:rsidR="00AD7A79">
        <w:rPr>
          <w:szCs w:val="24"/>
        </w:rPr>
        <w:t>ill 42 which amended the language of NRS 432B.550 to change the preference for siblings to be placed together to a presumption that it is in their best interest to be placed together.</w:t>
      </w:r>
      <w:r w:rsidR="00AA5E21">
        <w:rPr>
          <w:rStyle w:val="FootnoteReference"/>
          <w:szCs w:val="24"/>
        </w:rPr>
        <w:footnoteReference w:id="1"/>
      </w:r>
    </w:p>
    <w:p w:rsidR="008B7D13" w:rsidRPr="008B7D13" w:rsidRDefault="008B7D13" w:rsidP="00190C5B">
      <w:pPr>
        <w:jc w:val="both"/>
        <w:rPr>
          <w:szCs w:val="24"/>
        </w:rPr>
      </w:pPr>
      <w:r w:rsidRPr="008B7D13">
        <w:rPr>
          <w:szCs w:val="24"/>
        </w:rPr>
        <w:t>NRS 432B.550(5) read as follows:</w:t>
      </w:r>
    </w:p>
    <w:p w:rsidR="002C7E30" w:rsidRDefault="002C7E30" w:rsidP="00AD453B">
      <w:pPr>
        <w:spacing w:line="204" w:lineRule="auto"/>
        <w:jc w:val="both"/>
        <w:rPr>
          <w:szCs w:val="24"/>
        </w:rPr>
      </w:pPr>
    </w:p>
    <w:p w:rsidR="008B7D13" w:rsidRDefault="000D25D2" w:rsidP="005604C1">
      <w:pPr>
        <w:spacing w:line="204" w:lineRule="auto"/>
        <w:ind w:left="720" w:right="720"/>
        <w:jc w:val="both"/>
        <w:rPr>
          <w:szCs w:val="24"/>
        </w:rPr>
      </w:pPr>
      <w:r>
        <w:rPr>
          <w:szCs w:val="24"/>
        </w:rPr>
        <w:t xml:space="preserve">5.  </w:t>
      </w:r>
      <w:r w:rsidR="008B7D13">
        <w:rPr>
          <w:szCs w:val="24"/>
        </w:rPr>
        <w:t>In determining the placement of a child pursuant to this section, if the child is not permitted to remain in the c</w:t>
      </w:r>
      <w:r w:rsidR="002C7E30">
        <w:rPr>
          <w:szCs w:val="24"/>
        </w:rPr>
        <w:t>ustody of his parents or guardian:</w:t>
      </w:r>
    </w:p>
    <w:p w:rsidR="002C7E30" w:rsidRDefault="002C7E30" w:rsidP="005604C1">
      <w:pPr>
        <w:spacing w:line="204" w:lineRule="auto"/>
        <w:ind w:left="720" w:right="720"/>
        <w:jc w:val="both"/>
        <w:rPr>
          <w:szCs w:val="24"/>
        </w:rPr>
      </w:pPr>
    </w:p>
    <w:p w:rsidR="002C7E30" w:rsidRDefault="000D25D2" w:rsidP="005604C1">
      <w:pPr>
        <w:spacing w:line="204" w:lineRule="auto"/>
        <w:ind w:left="720" w:right="720"/>
        <w:jc w:val="both"/>
        <w:rPr>
          <w:szCs w:val="24"/>
        </w:rPr>
      </w:pPr>
      <w:r>
        <w:rPr>
          <w:szCs w:val="24"/>
        </w:rPr>
        <w:t xml:space="preserve">a)  </w:t>
      </w:r>
      <w:r w:rsidR="002C7E30">
        <w:rPr>
          <w:szCs w:val="24"/>
        </w:rPr>
        <w:t>It must be presumed to be in the best interests of the child to be placed together with his siblings</w:t>
      </w:r>
    </w:p>
    <w:p w:rsidR="002C7E30" w:rsidRDefault="002C7E30" w:rsidP="005604C1">
      <w:pPr>
        <w:spacing w:line="204" w:lineRule="auto"/>
        <w:ind w:left="720" w:right="720"/>
        <w:jc w:val="both"/>
        <w:rPr>
          <w:szCs w:val="24"/>
        </w:rPr>
      </w:pPr>
    </w:p>
    <w:p w:rsidR="002C7E30" w:rsidRDefault="000D25D2" w:rsidP="005604C1">
      <w:pPr>
        <w:spacing w:line="204" w:lineRule="auto"/>
        <w:ind w:left="720" w:right="720"/>
        <w:jc w:val="both"/>
        <w:rPr>
          <w:szCs w:val="24"/>
        </w:rPr>
      </w:pPr>
      <w:r>
        <w:rPr>
          <w:szCs w:val="24"/>
        </w:rPr>
        <w:t xml:space="preserve">b)  </w:t>
      </w:r>
      <w:r w:rsidR="002C7E30">
        <w:rPr>
          <w:szCs w:val="24"/>
        </w:rPr>
        <w:t xml:space="preserve">Preference must be given to placing the child with any person related within the third degree of consanguinity to the child who is suitable and able to </w:t>
      </w:r>
      <w:r w:rsidR="002C7E30">
        <w:rPr>
          <w:szCs w:val="24"/>
        </w:rPr>
        <w:lastRenderedPageBreak/>
        <w:t>provide proper care and guidance for the child, regardless of whether the relative resides within the State.</w:t>
      </w:r>
      <w:r w:rsidR="00AA5E21" w:rsidRPr="000C4D03">
        <w:rPr>
          <w:vertAlign w:val="superscript"/>
        </w:rPr>
        <w:footnoteReference w:id="2"/>
      </w:r>
    </w:p>
    <w:p w:rsidR="00D84D55" w:rsidRDefault="00D84D55" w:rsidP="009736C2">
      <w:pPr>
        <w:spacing w:line="204" w:lineRule="auto"/>
        <w:ind w:right="432"/>
        <w:jc w:val="both"/>
        <w:rPr>
          <w:szCs w:val="24"/>
        </w:rPr>
      </w:pPr>
    </w:p>
    <w:p w:rsidR="009736C2" w:rsidRDefault="009736C2" w:rsidP="005604C1">
      <w:pPr>
        <w:ind w:right="-14" w:firstLine="720"/>
        <w:jc w:val="both"/>
        <w:rPr>
          <w:szCs w:val="24"/>
        </w:rPr>
      </w:pPr>
      <w:r>
        <w:rPr>
          <w:szCs w:val="24"/>
        </w:rPr>
        <w:t>In amending 432B.550(5), the Legislature understood that Assembly Bill 42 was recognized:</w:t>
      </w:r>
    </w:p>
    <w:p w:rsidR="009736C2" w:rsidRDefault="009736C2" w:rsidP="005604C1">
      <w:pPr>
        <w:spacing w:line="204" w:lineRule="auto"/>
        <w:ind w:left="720" w:right="720"/>
        <w:jc w:val="both"/>
        <w:rPr>
          <w:szCs w:val="24"/>
        </w:rPr>
      </w:pPr>
      <w:r>
        <w:rPr>
          <w:szCs w:val="24"/>
        </w:rPr>
        <w:t>As an important step in helping . . . to ensure that children in the foster care system maintain a very important connection.  Setting expectations for child welfare agencies to facilitate the maintenance of these relationships during a serious family disruption is important.  Sibling ties represent a special support system, one that is reflected in its uniqueness by being the longest-lasting relationship that a person may have.  Splitting siblings in foster care interrupts the sole connection a child may have to his or her family origin.  The loss can negatively impact the child through his or her lifetime.</w:t>
      </w:r>
      <w:r w:rsidR="00AA5E21">
        <w:rPr>
          <w:rStyle w:val="FootnoteReference"/>
          <w:szCs w:val="24"/>
        </w:rPr>
        <w:footnoteReference w:id="3"/>
      </w:r>
      <w:r>
        <w:rPr>
          <w:szCs w:val="24"/>
        </w:rPr>
        <w:t xml:space="preserve"> </w:t>
      </w:r>
    </w:p>
    <w:p w:rsidR="009736C2" w:rsidRDefault="009736C2" w:rsidP="009736C2">
      <w:pPr>
        <w:spacing w:line="204" w:lineRule="auto"/>
        <w:ind w:right="432"/>
        <w:jc w:val="both"/>
        <w:rPr>
          <w:szCs w:val="24"/>
        </w:rPr>
      </w:pPr>
    </w:p>
    <w:p w:rsidR="009736C2" w:rsidRDefault="008E1A48" w:rsidP="005604C1">
      <w:pPr>
        <w:ind w:right="-14"/>
        <w:jc w:val="both"/>
        <w:rPr>
          <w:szCs w:val="24"/>
        </w:rPr>
      </w:pPr>
      <w:r>
        <w:rPr>
          <w:szCs w:val="24"/>
        </w:rPr>
        <w:tab/>
        <w:t>Another statutory amendment made by the Legislature during the 2005 session reflects the Legislature’s focus on the significant relationship which exists between dependent children and their siblings.</w:t>
      </w:r>
      <w:r w:rsidR="00AA5E21">
        <w:rPr>
          <w:rStyle w:val="FootnoteReference"/>
          <w:szCs w:val="24"/>
        </w:rPr>
        <w:footnoteReference w:id="4"/>
      </w:r>
      <w:r>
        <w:rPr>
          <w:szCs w:val="24"/>
        </w:rPr>
        <w:t xml:space="preserve">  NRS 432B.580 was amended to require that specific information regarding siblings be provided to the Court semiannually; specifically, whether siblings are placed to</w:t>
      </w:r>
      <w:r w:rsidR="007F07BA">
        <w:rPr>
          <w:szCs w:val="24"/>
        </w:rPr>
        <w:t>g</w:t>
      </w:r>
      <w:r>
        <w:rPr>
          <w:szCs w:val="24"/>
        </w:rPr>
        <w:t xml:space="preserve">ether, what efforts were made to place them together, what actions were taken to ensure sibling contact, </w:t>
      </w:r>
      <w:r w:rsidR="002826E0">
        <w:rPr>
          <w:szCs w:val="24"/>
        </w:rPr>
        <w:t xml:space="preserve">and </w:t>
      </w:r>
      <w:r>
        <w:rPr>
          <w:szCs w:val="24"/>
        </w:rPr>
        <w:t>a complete plan for sibling visitation.</w:t>
      </w:r>
      <w:r w:rsidR="00AA5E21">
        <w:rPr>
          <w:rStyle w:val="FootnoteReference"/>
          <w:szCs w:val="24"/>
        </w:rPr>
        <w:footnoteReference w:id="5"/>
      </w:r>
      <w:r>
        <w:rPr>
          <w:szCs w:val="24"/>
        </w:rPr>
        <w:t xml:space="preserve">  Additionally, subsection (4) to NRS 432B.580 was added in 2005, which requires that,</w:t>
      </w:r>
    </w:p>
    <w:p w:rsidR="00A10011" w:rsidRDefault="008E1A48" w:rsidP="005604C1">
      <w:pPr>
        <w:spacing w:line="204" w:lineRule="auto"/>
        <w:ind w:left="720" w:right="720"/>
        <w:jc w:val="both"/>
        <w:rPr>
          <w:szCs w:val="24"/>
        </w:rPr>
      </w:pPr>
      <w:r>
        <w:rPr>
          <w:szCs w:val="24"/>
        </w:rPr>
        <w:t>After a plan for visitation between a child and his siblings submitted pur</w:t>
      </w:r>
      <w:r w:rsidR="00F953C8">
        <w:rPr>
          <w:szCs w:val="24"/>
        </w:rPr>
        <w:t xml:space="preserve">suant to </w:t>
      </w:r>
      <w:r>
        <w:rPr>
          <w:szCs w:val="24"/>
        </w:rPr>
        <w:t xml:space="preserve">subparagraph (4) of paragraph (b) of subsection 2 has been approved by the court, the agency which provides child welfare services must request the court to issue an order requiring the visitation set forth in the plan for visitation.  If a </w:t>
      </w:r>
      <w:r>
        <w:rPr>
          <w:szCs w:val="24"/>
        </w:rPr>
        <w:lastRenderedPageBreak/>
        <w:t>person refuses to comply with or disobey an order issued pursuant to this subsection</w:t>
      </w:r>
      <w:r w:rsidR="00A10011">
        <w:rPr>
          <w:szCs w:val="24"/>
        </w:rPr>
        <w:t>, he may be punished as for a contempt of court.</w:t>
      </w:r>
      <w:r w:rsidR="00960961">
        <w:rPr>
          <w:rStyle w:val="FootnoteReference"/>
          <w:szCs w:val="24"/>
        </w:rPr>
        <w:footnoteReference w:id="6"/>
      </w:r>
    </w:p>
    <w:p w:rsidR="000D25D2" w:rsidRDefault="000D25D2" w:rsidP="005604C1">
      <w:pPr>
        <w:spacing w:line="204" w:lineRule="auto"/>
        <w:ind w:left="1440" w:right="1440"/>
        <w:jc w:val="both"/>
        <w:rPr>
          <w:szCs w:val="24"/>
        </w:rPr>
      </w:pPr>
    </w:p>
    <w:p w:rsidR="00C91A6D" w:rsidRDefault="00C91A6D" w:rsidP="005604C1">
      <w:pPr>
        <w:spacing w:line="204" w:lineRule="auto"/>
        <w:ind w:left="1440" w:right="1440"/>
        <w:jc w:val="both"/>
        <w:rPr>
          <w:szCs w:val="24"/>
        </w:rPr>
      </w:pPr>
    </w:p>
    <w:p w:rsidR="00F953C8" w:rsidRDefault="00F953C8" w:rsidP="0013446E">
      <w:pPr>
        <w:ind w:right="-18" w:firstLine="720"/>
        <w:jc w:val="both"/>
        <w:rPr>
          <w:szCs w:val="24"/>
        </w:rPr>
      </w:pPr>
      <w:r>
        <w:rPr>
          <w:szCs w:val="24"/>
        </w:rPr>
        <w:t xml:space="preserve">At the </w:t>
      </w:r>
      <w:r w:rsidR="00FB61C8">
        <w:rPr>
          <w:szCs w:val="24"/>
        </w:rPr>
        <w:t>2009 session of the Nevada Legislature</w:t>
      </w:r>
      <w:r>
        <w:rPr>
          <w:szCs w:val="24"/>
        </w:rPr>
        <w:t>, Chapter 127</w:t>
      </w:r>
      <w:r w:rsidR="007F07BA">
        <w:rPr>
          <w:szCs w:val="24"/>
        </w:rPr>
        <w:t xml:space="preserve"> </w:t>
      </w:r>
      <w:r>
        <w:rPr>
          <w:szCs w:val="24"/>
        </w:rPr>
        <w:t>of the NRS was again amended by adding a new section 10 to read as follows:</w:t>
      </w:r>
    </w:p>
    <w:p w:rsidR="00282B03" w:rsidRDefault="00C116BA" w:rsidP="00C91A6D">
      <w:pPr>
        <w:spacing w:line="204" w:lineRule="auto"/>
        <w:ind w:left="720" w:right="720"/>
        <w:jc w:val="both"/>
        <w:rPr>
          <w:szCs w:val="24"/>
        </w:rPr>
      </w:pPr>
      <w:r w:rsidRPr="002826E0">
        <w:rPr>
          <w:szCs w:val="24"/>
        </w:rPr>
        <w:t xml:space="preserve">1. </w:t>
      </w:r>
      <w:r w:rsidR="00F953C8" w:rsidRPr="002826E0">
        <w:rPr>
          <w:szCs w:val="24"/>
        </w:rPr>
        <w:t>If a child who is in the custody of an agency which provides child welfare services is placed for adoption</w:t>
      </w:r>
      <w:r w:rsidR="003A1D9D" w:rsidRPr="002826E0">
        <w:rPr>
          <w:szCs w:val="24"/>
        </w:rPr>
        <w:t>, the agency must provide the court which is conducting the adoption proceedings with a copy of an order for visitation with a sibling of the child that was issued pursuant to NRS 432B.580 and the order for visitation with a sibling in the decree of adoption.</w:t>
      </w:r>
    </w:p>
    <w:p w:rsidR="00B105FE" w:rsidRPr="002826E0" w:rsidRDefault="00B105FE" w:rsidP="00C91A6D">
      <w:pPr>
        <w:spacing w:line="204" w:lineRule="auto"/>
        <w:ind w:left="720" w:right="720" w:hanging="1440"/>
        <w:jc w:val="both"/>
        <w:rPr>
          <w:szCs w:val="24"/>
        </w:rPr>
      </w:pPr>
    </w:p>
    <w:p w:rsidR="003A1D9D" w:rsidRDefault="00C116BA" w:rsidP="00C91A6D">
      <w:pPr>
        <w:spacing w:line="204" w:lineRule="auto"/>
        <w:ind w:left="720" w:right="720"/>
        <w:jc w:val="both"/>
        <w:rPr>
          <w:szCs w:val="24"/>
        </w:rPr>
      </w:pPr>
      <w:r w:rsidRPr="002826E0">
        <w:rPr>
          <w:szCs w:val="24"/>
        </w:rPr>
        <w:t xml:space="preserve">2. </w:t>
      </w:r>
      <w:r w:rsidR="003A1D9D" w:rsidRPr="002826E0">
        <w:rPr>
          <w:szCs w:val="24"/>
        </w:rPr>
        <w:t>Any interested party in the adoption, including, without limitation, the adoptive parent, the adoptive child</w:t>
      </w:r>
      <w:r w:rsidR="00C62230">
        <w:rPr>
          <w:szCs w:val="24"/>
        </w:rPr>
        <w:t>,</w:t>
      </w:r>
      <w:r w:rsidR="003A1D9D" w:rsidRPr="002826E0">
        <w:rPr>
          <w:szCs w:val="24"/>
        </w:rPr>
        <w:t xml:space="preserve"> a sibling of the adoptive child, the agency which provides child welfare services</w:t>
      </w:r>
      <w:r w:rsidR="00C62230">
        <w:rPr>
          <w:szCs w:val="24"/>
        </w:rPr>
        <w:t>,</w:t>
      </w:r>
      <w:r w:rsidR="003A1D9D" w:rsidRPr="002826E0">
        <w:rPr>
          <w:szCs w:val="24"/>
        </w:rPr>
        <w:t xml:space="preserve"> or a licensed child-placing agency may petition the court to participate in the determination of whether to include an order of visitation with a sibling in the decree of adoption.</w:t>
      </w:r>
    </w:p>
    <w:p w:rsidR="00B105FE" w:rsidRPr="002826E0" w:rsidRDefault="00B105FE" w:rsidP="00C91A6D">
      <w:pPr>
        <w:spacing w:line="204" w:lineRule="auto"/>
        <w:ind w:left="720" w:right="720"/>
        <w:jc w:val="both"/>
        <w:rPr>
          <w:szCs w:val="24"/>
        </w:rPr>
      </w:pPr>
    </w:p>
    <w:p w:rsidR="003A1D9D" w:rsidRPr="002826E0" w:rsidRDefault="00C116BA" w:rsidP="00C91A6D">
      <w:pPr>
        <w:spacing w:line="204" w:lineRule="auto"/>
        <w:ind w:left="720" w:right="720"/>
        <w:jc w:val="both"/>
        <w:rPr>
          <w:szCs w:val="24"/>
        </w:rPr>
      </w:pPr>
      <w:r w:rsidRPr="002826E0">
        <w:rPr>
          <w:szCs w:val="24"/>
        </w:rPr>
        <w:t xml:space="preserve">3. </w:t>
      </w:r>
      <w:r w:rsidR="003A1D9D" w:rsidRPr="002826E0">
        <w:rPr>
          <w:szCs w:val="24"/>
        </w:rPr>
        <w:t>The sole consideration of the court in making a determination concerning visitation with a sibling pursuant to this section is the best interest of the child.</w:t>
      </w:r>
    </w:p>
    <w:p w:rsidR="00CB4C2C" w:rsidRDefault="00CB4C2C" w:rsidP="00D752E5">
      <w:pPr>
        <w:spacing w:line="204" w:lineRule="auto"/>
        <w:ind w:left="1440" w:right="432"/>
        <w:jc w:val="both"/>
        <w:rPr>
          <w:i/>
          <w:szCs w:val="24"/>
        </w:rPr>
      </w:pPr>
    </w:p>
    <w:p w:rsidR="00D752E5" w:rsidRDefault="00D752E5" w:rsidP="00D752E5">
      <w:pPr>
        <w:spacing w:line="204" w:lineRule="auto"/>
        <w:ind w:left="1440" w:right="432"/>
        <w:jc w:val="both"/>
        <w:rPr>
          <w:i/>
          <w:szCs w:val="24"/>
        </w:rPr>
      </w:pPr>
    </w:p>
    <w:p w:rsidR="00CB4C2C" w:rsidRDefault="00CB4C2C" w:rsidP="00C91A6D">
      <w:pPr>
        <w:ind w:right="-14"/>
        <w:jc w:val="both"/>
        <w:rPr>
          <w:szCs w:val="24"/>
        </w:rPr>
      </w:pPr>
      <w:r>
        <w:rPr>
          <w:szCs w:val="24"/>
        </w:rPr>
        <w:tab/>
        <w:t>This consistent pattern of legislation clearly evidences a concern, favor and mandate of the Nevada Legislature to protect sibling relationships.  The statutory provisions require that the courts actively assist children in the foster care system to maintain their important sibling bonds, both while they are in the dependency system, and afterwards if they are adopted.  Why else would Legislature amend the statue and add a new section that specifically requires the court to determine if the best interests of the child dictates that an order of visitation be included in the final adoption decree?</w:t>
      </w:r>
    </w:p>
    <w:p w:rsidR="00E455C9" w:rsidRDefault="00E455C9" w:rsidP="00C91A6D">
      <w:pPr>
        <w:ind w:right="-14"/>
        <w:jc w:val="both"/>
        <w:rPr>
          <w:szCs w:val="24"/>
        </w:rPr>
      </w:pPr>
      <w:r>
        <w:rPr>
          <w:szCs w:val="24"/>
        </w:rPr>
        <w:tab/>
        <w:t>In this case,</w:t>
      </w:r>
      <w:r w:rsidR="00C02082">
        <w:rPr>
          <w:szCs w:val="24"/>
        </w:rPr>
        <w:t xml:space="preserve"> </w:t>
      </w:r>
      <w:r w:rsidR="003268BC">
        <w:rPr>
          <w:szCs w:val="24"/>
        </w:rPr>
        <w:t>______________</w:t>
      </w:r>
      <w:r w:rsidR="00C02082">
        <w:rPr>
          <w:szCs w:val="24"/>
        </w:rPr>
        <w:t xml:space="preserve">, </w:t>
      </w:r>
      <w:r w:rsidR="003268BC">
        <w:rPr>
          <w:szCs w:val="24"/>
        </w:rPr>
        <w:t>______________</w:t>
      </w:r>
      <w:r w:rsidR="00A209B5">
        <w:rPr>
          <w:szCs w:val="24"/>
        </w:rPr>
        <w:t>___</w:t>
      </w:r>
      <w:r w:rsidR="00C02082">
        <w:rPr>
          <w:szCs w:val="24"/>
        </w:rPr>
        <w:t xml:space="preserve">, and </w:t>
      </w:r>
      <w:r w:rsidR="003268BC">
        <w:rPr>
          <w:szCs w:val="24"/>
        </w:rPr>
        <w:t>______________</w:t>
      </w:r>
      <w:r w:rsidR="00A209B5">
        <w:rPr>
          <w:szCs w:val="24"/>
        </w:rPr>
        <w:t>___</w:t>
      </w:r>
      <w:r w:rsidR="00C02082">
        <w:rPr>
          <w:szCs w:val="24"/>
        </w:rPr>
        <w:t xml:space="preserve"> have been placed in a foster home.  Their sister, who had originally been in foster care with them, was fortunate and able to reunite with her father.  All of the children share a deep bond and wish to continue to have contact with one another.  They grew up together and lived together until they were separated during the foster care process.  </w:t>
      </w:r>
    </w:p>
    <w:p w:rsidR="00E455C9" w:rsidRDefault="00C02082" w:rsidP="00C91A6D">
      <w:pPr>
        <w:ind w:right="-14" w:firstLine="720"/>
        <w:jc w:val="both"/>
        <w:rPr>
          <w:szCs w:val="24"/>
        </w:rPr>
      </w:pPr>
      <w:r>
        <w:rPr>
          <w:szCs w:val="24"/>
        </w:rPr>
        <w:lastRenderedPageBreak/>
        <w:t xml:space="preserve">These children have all expressed their wishes to have a continued sibling relationship with one another.  Additionally, the law presumes that it is in their bests interests to continue visiting and communicating with each other, even in the event that termination of parental rights is granted and/or they are adopted. </w:t>
      </w:r>
    </w:p>
    <w:p w:rsidR="00181536" w:rsidRPr="00D752E5" w:rsidRDefault="00181536" w:rsidP="00D752E5">
      <w:pPr>
        <w:pStyle w:val="ListParagraph"/>
        <w:numPr>
          <w:ilvl w:val="0"/>
          <w:numId w:val="10"/>
        </w:numPr>
        <w:ind w:right="-14"/>
        <w:jc w:val="both"/>
        <w:rPr>
          <w:szCs w:val="24"/>
        </w:rPr>
      </w:pPr>
      <w:r w:rsidRPr="00D752E5">
        <w:rPr>
          <w:b/>
          <w:szCs w:val="24"/>
          <w:u w:val="single"/>
        </w:rPr>
        <w:t>CONCLUSION</w:t>
      </w:r>
    </w:p>
    <w:p w:rsidR="00181536" w:rsidRDefault="003268BC" w:rsidP="00C91A6D">
      <w:pPr>
        <w:ind w:right="-14" w:firstLine="720"/>
        <w:jc w:val="both"/>
        <w:rPr>
          <w:szCs w:val="24"/>
        </w:rPr>
      </w:pPr>
      <w:r>
        <w:rPr>
          <w:szCs w:val="24"/>
        </w:rPr>
        <w:t>______________</w:t>
      </w:r>
      <w:r w:rsidR="00C02082">
        <w:rPr>
          <w:szCs w:val="24"/>
        </w:rPr>
        <w:t xml:space="preserve">, </w:t>
      </w:r>
      <w:r>
        <w:rPr>
          <w:szCs w:val="24"/>
        </w:rPr>
        <w:t>______________</w:t>
      </w:r>
      <w:r w:rsidR="00A209B5">
        <w:rPr>
          <w:szCs w:val="24"/>
        </w:rPr>
        <w:t>___</w:t>
      </w:r>
      <w:r w:rsidR="00C02082">
        <w:rPr>
          <w:szCs w:val="24"/>
        </w:rPr>
        <w:t xml:space="preserve">, </w:t>
      </w:r>
      <w:r>
        <w:rPr>
          <w:szCs w:val="24"/>
        </w:rPr>
        <w:t>______________</w:t>
      </w:r>
      <w:r w:rsidR="00A209B5">
        <w:rPr>
          <w:szCs w:val="24"/>
        </w:rPr>
        <w:t>___</w:t>
      </w:r>
      <w:r w:rsidR="00C02082">
        <w:rPr>
          <w:szCs w:val="24"/>
        </w:rPr>
        <w:t xml:space="preserve">, and </w:t>
      </w:r>
      <w:r>
        <w:rPr>
          <w:szCs w:val="24"/>
        </w:rPr>
        <w:t>______________</w:t>
      </w:r>
      <w:r w:rsidR="00A209B5">
        <w:rPr>
          <w:szCs w:val="24"/>
        </w:rPr>
        <w:t>___</w:t>
      </w:r>
      <w:r w:rsidR="00C02082">
        <w:rPr>
          <w:szCs w:val="24"/>
        </w:rPr>
        <w:t>’s</w:t>
      </w:r>
      <w:r w:rsidR="00181536">
        <w:rPr>
          <w:szCs w:val="24"/>
        </w:rPr>
        <w:t xml:space="preserve"> requests are exceedingly modest.  They ask simply to </w:t>
      </w:r>
      <w:r w:rsidR="00C02082">
        <w:rPr>
          <w:szCs w:val="24"/>
        </w:rPr>
        <w:t xml:space="preserve">continue to be able to </w:t>
      </w:r>
      <w:r w:rsidR="00181536">
        <w:rPr>
          <w:szCs w:val="24"/>
        </w:rPr>
        <w:t xml:space="preserve">visit </w:t>
      </w:r>
      <w:r w:rsidR="00C02082">
        <w:rPr>
          <w:szCs w:val="24"/>
        </w:rPr>
        <w:t>with one another</w:t>
      </w:r>
      <w:r w:rsidR="00181536">
        <w:rPr>
          <w:szCs w:val="24"/>
        </w:rPr>
        <w:t xml:space="preserve">, once or twice a month for two (2) to </w:t>
      </w:r>
      <w:r w:rsidR="002826E0">
        <w:rPr>
          <w:szCs w:val="24"/>
        </w:rPr>
        <w:t>f</w:t>
      </w:r>
      <w:r w:rsidR="00181536">
        <w:rPr>
          <w:szCs w:val="24"/>
        </w:rPr>
        <w:t>our (4) hours</w:t>
      </w:r>
      <w:r w:rsidR="007E53D4">
        <w:rPr>
          <w:szCs w:val="24"/>
        </w:rPr>
        <w:t>,</w:t>
      </w:r>
      <w:r w:rsidR="00181536">
        <w:rPr>
          <w:szCs w:val="24"/>
        </w:rPr>
        <w:t xml:space="preserve"> to be allowed to call each </w:t>
      </w:r>
      <w:r w:rsidR="00C02082">
        <w:rPr>
          <w:szCs w:val="24"/>
        </w:rPr>
        <w:t xml:space="preserve">other on the telephone, </w:t>
      </w:r>
      <w:r w:rsidR="00181536">
        <w:rPr>
          <w:szCs w:val="24"/>
        </w:rPr>
        <w:t xml:space="preserve">and </w:t>
      </w:r>
      <w:r w:rsidR="007E53D4">
        <w:rPr>
          <w:szCs w:val="24"/>
        </w:rPr>
        <w:t xml:space="preserve">to </w:t>
      </w:r>
      <w:r w:rsidR="00181536">
        <w:rPr>
          <w:szCs w:val="24"/>
        </w:rPr>
        <w:t xml:space="preserve">exchange cards, letters </w:t>
      </w:r>
      <w:r w:rsidR="00C02082">
        <w:rPr>
          <w:szCs w:val="24"/>
        </w:rPr>
        <w:t xml:space="preserve">gifts, </w:t>
      </w:r>
      <w:r w:rsidR="00181536">
        <w:rPr>
          <w:szCs w:val="24"/>
        </w:rPr>
        <w:t xml:space="preserve">and pictures.  </w:t>
      </w:r>
      <w:r w:rsidR="000D53E9">
        <w:rPr>
          <w:szCs w:val="24"/>
        </w:rPr>
        <w:t xml:space="preserve">The </w:t>
      </w:r>
      <w:r w:rsidR="0079689C">
        <w:rPr>
          <w:szCs w:val="24"/>
        </w:rPr>
        <w:t xml:space="preserve">parent, </w:t>
      </w:r>
      <w:r w:rsidR="000D53E9">
        <w:rPr>
          <w:szCs w:val="24"/>
        </w:rPr>
        <w:t>custodian</w:t>
      </w:r>
      <w:r w:rsidR="0079689C">
        <w:rPr>
          <w:szCs w:val="24"/>
        </w:rPr>
        <w:t>,</w:t>
      </w:r>
      <w:r w:rsidR="000D53E9">
        <w:rPr>
          <w:szCs w:val="24"/>
        </w:rPr>
        <w:t xml:space="preserve"> and/or </w:t>
      </w:r>
      <w:r w:rsidR="0079689C">
        <w:rPr>
          <w:szCs w:val="24"/>
        </w:rPr>
        <w:t xml:space="preserve">legal </w:t>
      </w:r>
      <w:r w:rsidR="000D53E9">
        <w:rPr>
          <w:szCs w:val="24"/>
        </w:rPr>
        <w:t xml:space="preserve">guardian of these children </w:t>
      </w:r>
      <w:r w:rsidR="00181536">
        <w:rPr>
          <w:szCs w:val="24"/>
        </w:rPr>
        <w:t>can allow more contact if time and conditions allow.  The Nevada Legislature and statutes will allow nothing less.</w:t>
      </w:r>
    </w:p>
    <w:p w:rsidR="001C036E" w:rsidRDefault="001C036E" w:rsidP="00C5594D">
      <w:pPr>
        <w:ind w:left="720" w:firstLine="720"/>
        <w:jc w:val="both"/>
        <w:rPr>
          <w:szCs w:val="24"/>
        </w:rPr>
      </w:pPr>
      <w:r>
        <w:rPr>
          <w:szCs w:val="24"/>
        </w:rPr>
        <w:t xml:space="preserve">Dated this _____ day of </w:t>
      </w:r>
      <w:r w:rsidR="000D53E9">
        <w:rPr>
          <w:szCs w:val="24"/>
        </w:rPr>
        <w:t>July, 2014</w:t>
      </w:r>
      <w:r>
        <w:rPr>
          <w:szCs w:val="24"/>
        </w:rPr>
        <w:t>.</w:t>
      </w:r>
    </w:p>
    <w:p w:rsidR="001C036E" w:rsidRDefault="001C036E" w:rsidP="00095256">
      <w:pPr>
        <w:spacing w:line="204" w:lineRule="auto"/>
        <w:rPr>
          <w:b/>
          <w:szCs w:val="24"/>
        </w:rPr>
      </w:pPr>
      <w:r>
        <w:rPr>
          <w:szCs w:val="24"/>
        </w:rPr>
        <w:tab/>
      </w:r>
      <w:r>
        <w:rPr>
          <w:szCs w:val="24"/>
        </w:rPr>
        <w:tab/>
      </w:r>
      <w:r>
        <w:rPr>
          <w:szCs w:val="24"/>
        </w:rPr>
        <w:tab/>
      </w:r>
      <w:r>
        <w:rPr>
          <w:szCs w:val="24"/>
        </w:rPr>
        <w:tab/>
      </w:r>
      <w:r>
        <w:rPr>
          <w:szCs w:val="24"/>
        </w:rPr>
        <w:tab/>
      </w:r>
    </w:p>
    <w:p w:rsidR="001C036E" w:rsidRDefault="001C036E" w:rsidP="001C036E">
      <w:pPr>
        <w:spacing w:line="204" w:lineRule="auto"/>
        <w:ind w:left="4320"/>
        <w:rPr>
          <w:b/>
          <w:szCs w:val="24"/>
        </w:rPr>
      </w:pPr>
    </w:p>
    <w:p w:rsidR="001C036E" w:rsidRDefault="001C036E" w:rsidP="001C036E">
      <w:pPr>
        <w:spacing w:line="204" w:lineRule="auto"/>
        <w:ind w:left="4320"/>
        <w:rPr>
          <w:b/>
          <w:szCs w:val="24"/>
        </w:rPr>
      </w:pPr>
    </w:p>
    <w:p w:rsidR="001C036E" w:rsidRDefault="001C036E" w:rsidP="001C036E">
      <w:pPr>
        <w:spacing w:line="204" w:lineRule="auto"/>
        <w:ind w:left="2880" w:firstLine="720"/>
        <w:rPr>
          <w:szCs w:val="24"/>
        </w:rPr>
      </w:pPr>
      <w:r>
        <w:rPr>
          <w:szCs w:val="24"/>
        </w:rPr>
        <w:t>By:</w:t>
      </w:r>
      <w:r w:rsidR="00B105FE">
        <w:rPr>
          <w:szCs w:val="24"/>
        </w:rPr>
        <w:tab/>
      </w:r>
      <w:r w:rsidR="003268BC">
        <w:rPr>
          <w:szCs w:val="24"/>
        </w:rPr>
        <w:t>______________</w:t>
      </w:r>
      <w:r>
        <w:rPr>
          <w:szCs w:val="24"/>
        </w:rPr>
        <w:t>_____________</w:t>
      </w:r>
    </w:p>
    <w:p w:rsidR="001C036E" w:rsidRDefault="001C036E" w:rsidP="00095256">
      <w:pPr>
        <w:spacing w:line="204" w:lineRule="auto"/>
        <w:rPr>
          <w:szCs w:val="24"/>
        </w:rPr>
      </w:pPr>
      <w:r>
        <w:rPr>
          <w:szCs w:val="24"/>
        </w:rPr>
        <w:tab/>
      </w:r>
      <w:r>
        <w:rPr>
          <w:szCs w:val="24"/>
        </w:rPr>
        <w:tab/>
      </w:r>
      <w:r>
        <w:rPr>
          <w:szCs w:val="24"/>
        </w:rPr>
        <w:tab/>
      </w:r>
      <w:r>
        <w:rPr>
          <w:szCs w:val="24"/>
        </w:rPr>
        <w:tab/>
      </w:r>
      <w:r>
        <w:rPr>
          <w:szCs w:val="24"/>
        </w:rPr>
        <w:tab/>
      </w:r>
      <w:r>
        <w:rPr>
          <w:szCs w:val="24"/>
        </w:rPr>
        <w:tab/>
      </w:r>
    </w:p>
    <w:p w:rsidR="00E2794F" w:rsidRDefault="00E2794F" w:rsidP="00E2794F">
      <w:pPr>
        <w:spacing w:line="204" w:lineRule="auto"/>
        <w:jc w:val="center"/>
        <w:rPr>
          <w:b/>
          <w:i/>
          <w:szCs w:val="24"/>
          <w:u w:val="single"/>
        </w:rPr>
      </w:pPr>
      <w:r>
        <w:rPr>
          <w:szCs w:val="24"/>
        </w:rPr>
        <w:br w:type="page"/>
      </w:r>
      <w:r>
        <w:rPr>
          <w:b/>
          <w:i/>
          <w:szCs w:val="24"/>
          <w:u w:val="single"/>
        </w:rPr>
        <w:lastRenderedPageBreak/>
        <w:t>CERTIFICATE OF MAILING</w:t>
      </w:r>
    </w:p>
    <w:p w:rsidR="00E2794F" w:rsidRDefault="00E2794F" w:rsidP="00E2794F">
      <w:pPr>
        <w:spacing w:line="204" w:lineRule="auto"/>
        <w:jc w:val="center"/>
        <w:rPr>
          <w:b/>
          <w:szCs w:val="24"/>
        </w:rPr>
      </w:pPr>
    </w:p>
    <w:p w:rsidR="00E2794F" w:rsidRDefault="00E2794F" w:rsidP="00E2794F">
      <w:pPr>
        <w:ind w:firstLine="720"/>
        <w:jc w:val="both"/>
        <w:rPr>
          <w:szCs w:val="24"/>
        </w:rPr>
      </w:pPr>
      <w:r>
        <w:rPr>
          <w:szCs w:val="24"/>
        </w:rPr>
        <w:t>I HEREBY CERTIFY that on the _______ day of</w:t>
      </w:r>
      <w:r w:rsidR="00A47E59">
        <w:rPr>
          <w:szCs w:val="24"/>
        </w:rPr>
        <w:t xml:space="preserve"> July, 2014</w:t>
      </w:r>
      <w:r>
        <w:rPr>
          <w:szCs w:val="24"/>
        </w:rPr>
        <w:t xml:space="preserve">, I placed a true and correct copy of the foregoing </w:t>
      </w:r>
      <w:r w:rsidR="00133A53">
        <w:rPr>
          <w:b/>
          <w:i/>
          <w:szCs w:val="24"/>
          <w:lang w:val="en-CA"/>
        </w:rPr>
        <w:fldChar w:fldCharType="begin"/>
      </w:r>
      <w:r>
        <w:rPr>
          <w:b/>
          <w:i/>
          <w:szCs w:val="24"/>
          <w:lang w:val="en-CA"/>
        </w:rPr>
        <w:instrText xml:space="preserve"> SEQ CHAPTER \h \r 1</w:instrText>
      </w:r>
      <w:r w:rsidR="00133A53">
        <w:rPr>
          <w:b/>
          <w:i/>
          <w:szCs w:val="24"/>
          <w:lang w:val="en-CA"/>
        </w:rPr>
        <w:fldChar w:fldCharType="end"/>
      </w:r>
      <w:r>
        <w:rPr>
          <w:b/>
          <w:i/>
          <w:szCs w:val="24"/>
          <w:lang w:val="en-CA"/>
        </w:rPr>
        <w:t>MOTION FOR SIBLING VISITATION AND TO INCORPORATE, ANY VISITATION ORDER INTO ADOPTION DECREE</w:t>
      </w:r>
      <w:r>
        <w:rPr>
          <w:szCs w:val="24"/>
        </w:rPr>
        <w:t xml:space="preserve"> postage fully prepaid, in the United States Mail addressed as follows:</w:t>
      </w:r>
    </w:p>
    <w:p w:rsidR="00E2794F" w:rsidRDefault="00095256" w:rsidP="00E2794F">
      <w:pPr>
        <w:spacing w:line="204" w:lineRule="auto"/>
        <w:ind w:firstLine="720"/>
        <w:rPr>
          <w:szCs w:val="24"/>
        </w:rPr>
      </w:pPr>
      <w:r>
        <w:rPr>
          <w:szCs w:val="24"/>
        </w:rPr>
        <w:t>_________________</w:t>
      </w:r>
      <w:r w:rsidR="00E2794F">
        <w:rPr>
          <w:szCs w:val="24"/>
        </w:rPr>
        <w:t>, Esq.</w:t>
      </w:r>
    </w:p>
    <w:p w:rsidR="00E2794F" w:rsidRDefault="00E2794F" w:rsidP="00E2794F">
      <w:pPr>
        <w:spacing w:line="204" w:lineRule="auto"/>
        <w:rPr>
          <w:szCs w:val="24"/>
        </w:rPr>
      </w:pPr>
      <w:r>
        <w:rPr>
          <w:szCs w:val="24"/>
        </w:rPr>
        <w:tab/>
        <w:t>Deputy District Attorney Juvenile</w:t>
      </w:r>
    </w:p>
    <w:p w:rsidR="00E2794F" w:rsidRDefault="00E2794F" w:rsidP="00E2794F">
      <w:pPr>
        <w:spacing w:line="204" w:lineRule="auto"/>
        <w:ind w:left="720"/>
        <w:contextualSpacing/>
        <w:rPr>
          <w:szCs w:val="24"/>
        </w:rPr>
      </w:pPr>
      <w:r>
        <w:rPr>
          <w:szCs w:val="24"/>
        </w:rPr>
        <w:t>Family Court</w:t>
      </w:r>
    </w:p>
    <w:p w:rsidR="00E2794F" w:rsidRDefault="00E2794F" w:rsidP="00E2794F">
      <w:pPr>
        <w:spacing w:line="204" w:lineRule="auto"/>
        <w:ind w:left="720"/>
        <w:contextualSpacing/>
        <w:rPr>
          <w:szCs w:val="24"/>
        </w:rPr>
      </w:pPr>
      <w:r>
        <w:rPr>
          <w:szCs w:val="24"/>
        </w:rPr>
        <w:t>601 N. Pecos Road, Room 470</w:t>
      </w:r>
    </w:p>
    <w:p w:rsidR="00E2794F" w:rsidRDefault="00E2794F" w:rsidP="00E2794F">
      <w:pPr>
        <w:spacing w:line="204" w:lineRule="auto"/>
        <w:ind w:left="720"/>
        <w:contextualSpacing/>
        <w:rPr>
          <w:szCs w:val="24"/>
        </w:rPr>
      </w:pPr>
      <w:r>
        <w:rPr>
          <w:szCs w:val="24"/>
        </w:rPr>
        <w:t>Las Vegas, Nevada  89101</w:t>
      </w:r>
    </w:p>
    <w:p w:rsidR="00E2794F" w:rsidRDefault="00E2794F" w:rsidP="00E2794F">
      <w:pPr>
        <w:spacing w:line="204" w:lineRule="auto"/>
        <w:ind w:left="720"/>
        <w:contextualSpacing/>
        <w:rPr>
          <w:i/>
          <w:szCs w:val="24"/>
        </w:rPr>
      </w:pPr>
      <w:r>
        <w:rPr>
          <w:i/>
          <w:szCs w:val="24"/>
        </w:rPr>
        <w:t>Attorney for Department of Family Services</w:t>
      </w:r>
    </w:p>
    <w:p w:rsidR="00E2794F" w:rsidRDefault="00E2794F" w:rsidP="00E2794F">
      <w:pPr>
        <w:spacing w:line="204" w:lineRule="auto"/>
        <w:ind w:left="720"/>
        <w:contextualSpacing/>
        <w:rPr>
          <w:szCs w:val="24"/>
        </w:rPr>
      </w:pPr>
    </w:p>
    <w:p w:rsidR="00E2794F" w:rsidRDefault="003268BC" w:rsidP="00E2794F">
      <w:pPr>
        <w:spacing w:line="204" w:lineRule="auto"/>
        <w:ind w:left="720"/>
        <w:contextualSpacing/>
        <w:rPr>
          <w:szCs w:val="24"/>
        </w:rPr>
      </w:pPr>
      <w:r>
        <w:rPr>
          <w:szCs w:val="24"/>
        </w:rPr>
        <w:t>______________</w:t>
      </w:r>
      <w:r w:rsidR="00095256">
        <w:rPr>
          <w:szCs w:val="24"/>
        </w:rPr>
        <w:t>_</w:t>
      </w:r>
      <w:r w:rsidR="00E2794F">
        <w:rPr>
          <w:szCs w:val="24"/>
        </w:rPr>
        <w:t>, Case Manager</w:t>
      </w:r>
    </w:p>
    <w:p w:rsidR="00E2794F" w:rsidRDefault="00E2794F" w:rsidP="00E2794F">
      <w:pPr>
        <w:spacing w:line="204" w:lineRule="auto"/>
        <w:ind w:left="720"/>
        <w:contextualSpacing/>
        <w:rPr>
          <w:szCs w:val="24"/>
        </w:rPr>
      </w:pPr>
      <w:r>
        <w:rPr>
          <w:szCs w:val="24"/>
        </w:rPr>
        <w:t>Department of Family Services</w:t>
      </w:r>
    </w:p>
    <w:p w:rsidR="00E2794F" w:rsidRDefault="00E2794F" w:rsidP="00E2794F">
      <w:pPr>
        <w:spacing w:line="204" w:lineRule="auto"/>
        <w:ind w:left="720"/>
        <w:contextualSpacing/>
        <w:rPr>
          <w:szCs w:val="24"/>
        </w:rPr>
      </w:pPr>
      <w:r>
        <w:rPr>
          <w:szCs w:val="24"/>
        </w:rPr>
        <w:t>701 N. Pecos Road, Bldg. K</w:t>
      </w:r>
    </w:p>
    <w:p w:rsidR="00E2794F" w:rsidRDefault="00E2794F" w:rsidP="00E2794F">
      <w:pPr>
        <w:spacing w:line="204" w:lineRule="auto"/>
        <w:ind w:left="720"/>
        <w:contextualSpacing/>
        <w:rPr>
          <w:szCs w:val="24"/>
        </w:rPr>
      </w:pPr>
      <w:r>
        <w:rPr>
          <w:szCs w:val="24"/>
        </w:rPr>
        <w:t>Las Vegas, Nevada  89101</w:t>
      </w:r>
    </w:p>
    <w:p w:rsidR="00E2794F" w:rsidRDefault="00E2794F" w:rsidP="00E2794F">
      <w:pPr>
        <w:spacing w:line="204" w:lineRule="auto"/>
        <w:ind w:left="720"/>
        <w:contextualSpacing/>
        <w:rPr>
          <w:szCs w:val="24"/>
        </w:rPr>
      </w:pPr>
    </w:p>
    <w:p w:rsidR="00E2794F" w:rsidRDefault="00E2794F" w:rsidP="00E2794F">
      <w:pPr>
        <w:spacing w:line="204" w:lineRule="auto"/>
        <w:ind w:left="720"/>
        <w:contextualSpacing/>
        <w:rPr>
          <w:szCs w:val="24"/>
        </w:rPr>
      </w:pPr>
      <w:r>
        <w:rPr>
          <w:szCs w:val="24"/>
        </w:rPr>
        <w:t>ADOPTION WORKER</w:t>
      </w:r>
    </w:p>
    <w:p w:rsidR="00E2794F" w:rsidRDefault="00E2794F" w:rsidP="00E2794F">
      <w:pPr>
        <w:spacing w:line="204" w:lineRule="auto"/>
        <w:ind w:left="720"/>
        <w:contextualSpacing/>
        <w:rPr>
          <w:szCs w:val="24"/>
        </w:rPr>
      </w:pPr>
      <w:r>
        <w:rPr>
          <w:szCs w:val="24"/>
        </w:rPr>
        <w:t>Department of Family Services</w:t>
      </w:r>
    </w:p>
    <w:p w:rsidR="00E2794F" w:rsidRDefault="00E2794F" w:rsidP="00E2794F">
      <w:pPr>
        <w:spacing w:line="204" w:lineRule="auto"/>
        <w:ind w:left="720"/>
        <w:contextualSpacing/>
        <w:rPr>
          <w:szCs w:val="24"/>
        </w:rPr>
      </w:pPr>
      <w:r>
        <w:rPr>
          <w:szCs w:val="24"/>
        </w:rPr>
        <w:t>701 N. Pecos Road, Bldg. K</w:t>
      </w:r>
    </w:p>
    <w:p w:rsidR="00E2794F" w:rsidRDefault="00E2794F" w:rsidP="00E2794F">
      <w:pPr>
        <w:spacing w:line="204" w:lineRule="auto"/>
        <w:ind w:left="720"/>
        <w:contextualSpacing/>
        <w:rPr>
          <w:szCs w:val="24"/>
        </w:rPr>
      </w:pPr>
      <w:r>
        <w:rPr>
          <w:szCs w:val="24"/>
        </w:rPr>
        <w:t>Las Vegas, Nevada  89101</w:t>
      </w:r>
    </w:p>
    <w:p w:rsidR="00E2794F" w:rsidRDefault="00E2794F" w:rsidP="00E2794F">
      <w:pPr>
        <w:spacing w:line="204" w:lineRule="auto"/>
        <w:ind w:left="720"/>
        <w:contextualSpacing/>
        <w:rPr>
          <w:szCs w:val="24"/>
        </w:rPr>
      </w:pPr>
    </w:p>
    <w:p w:rsidR="00E2794F" w:rsidRDefault="00E2794F" w:rsidP="00E2794F">
      <w:pPr>
        <w:spacing w:line="204" w:lineRule="auto"/>
        <w:ind w:left="720"/>
        <w:contextualSpacing/>
        <w:rPr>
          <w:szCs w:val="24"/>
        </w:rPr>
      </w:pPr>
    </w:p>
    <w:p w:rsidR="00E2794F" w:rsidRDefault="00E2794F" w:rsidP="00E2794F">
      <w:pPr>
        <w:spacing w:line="204" w:lineRule="auto"/>
        <w:ind w:left="720"/>
        <w:contextualSpacing/>
        <w:rPr>
          <w:szCs w:val="24"/>
        </w:rPr>
      </w:pPr>
    </w:p>
    <w:p w:rsidR="00E2794F" w:rsidRDefault="00E2794F" w:rsidP="00E2794F">
      <w:pPr>
        <w:spacing w:line="204" w:lineRule="auto"/>
        <w:ind w:left="720"/>
        <w:contextualSpacing/>
        <w:rPr>
          <w:szCs w:val="24"/>
        </w:rPr>
      </w:pPr>
    </w:p>
    <w:p w:rsidR="00E2794F" w:rsidRDefault="00E2794F" w:rsidP="00E2794F">
      <w:pPr>
        <w:spacing w:line="204" w:lineRule="auto"/>
        <w:rPr>
          <w:szCs w:val="24"/>
        </w:rPr>
      </w:pPr>
    </w:p>
    <w:p w:rsidR="00E2794F" w:rsidRDefault="00E2794F" w:rsidP="00E2794F">
      <w:pPr>
        <w:spacing w:line="204" w:lineRule="auto"/>
        <w:ind w:left="720"/>
        <w:contextualSpacing/>
        <w:rPr>
          <w:szCs w:val="24"/>
        </w:rPr>
      </w:pPr>
    </w:p>
    <w:p w:rsidR="00E2794F" w:rsidRDefault="00E2794F" w:rsidP="00E2794F">
      <w:pPr>
        <w:spacing w:line="204" w:lineRule="auto"/>
        <w:ind w:left="720"/>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268BC">
        <w:rPr>
          <w:szCs w:val="24"/>
        </w:rPr>
        <w:t>______________</w:t>
      </w:r>
      <w:r>
        <w:rPr>
          <w:szCs w:val="24"/>
        </w:rPr>
        <w:t>_______________</w:t>
      </w:r>
    </w:p>
    <w:p w:rsidR="00E2794F" w:rsidRDefault="00E2794F" w:rsidP="00E2794F">
      <w:pPr>
        <w:spacing w:line="204" w:lineRule="auto"/>
        <w:ind w:left="720"/>
        <w:contextualSpacing/>
        <w:rPr>
          <w:szCs w:val="24"/>
        </w:rPr>
      </w:pPr>
      <w:r>
        <w:rPr>
          <w:szCs w:val="24"/>
        </w:rPr>
        <w:tab/>
      </w:r>
      <w:r>
        <w:rPr>
          <w:szCs w:val="24"/>
        </w:rPr>
        <w:tab/>
      </w:r>
      <w:r>
        <w:rPr>
          <w:szCs w:val="24"/>
        </w:rPr>
        <w:tab/>
      </w:r>
      <w:r>
        <w:rPr>
          <w:szCs w:val="24"/>
        </w:rPr>
        <w:tab/>
        <w:t>An employee of</w:t>
      </w:r>
    </w:p>
    <w:p w:rsidR="00E2794F" w:rsidRDefault="00E2794F" w:rsidP="00E2794F">
      <w:pPr>
        <w:spacing w:line="204" w:lineRule="auto"/>
        <w:ind w:left="720"/>
        <w:contextualSpacing/>
        <w:rPr>
          <w:szCs w:val="24"/>
        </w:rPr>
      </w:pPr>
      <w:r>
        <w:rPr>
          <w:szCs w:val="24"/>
        </w:rPr>
        <w:tab/>
      </w:r>
      <w:r>
        <w:rPr>
          <w:szCs w:val="24"/>
        </w:rPr>
        <w:tab/>
      </w:r>
      <w:r>
        <w:rPr>
          <w:szCs w:val="24"/>
        </w:rPr>
        <w:tab/>
      </w:r>
      <w:r>
        <w:rPr>
          <w:szCs w:val="24"/>
        </w:rPr>
        <w:tab/>
      </w:r>
      <w:r w:rsidR="00EE14D8">
        <w:rPr>
          <w:szCs w:val="24"/>
        </w:rPr>
        <w:t>FIRM</w:t>
      </w:r>
    </w:p>
    <w:p w:rsidR="001C036E" w:rsidRDefault="001C036E" w:rsidP="00181536">
      <w:pPr>
        <w:ind w:right="-14" w:firstLine="720"/>
        <w:jc w:val="both"/>
        <w:rPr>
          <w:szCs w:val="24"/>
        </w:rPr>
      </w:pPr>
    </w:p>
    <w:sectPr w:rsidR="001C036E"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6E" w:rsidRDefault="0013446E">
      <w:r>
        <w:separator/>
      </w:r>
    </w:p>
    <w:p w:rsidR="0013446E" w:rsidRDefault="0013446E"/>
  </w:endnote>
  <w:endnote w:type="continuationSeparator" w:id="0">
    <w:p w:rsidR="0013446E" w:rsidRDefault="0013446E">
      <w:r>
        <w:continuationSeparator/>
      </w:r>
    </w:p>
    <w:p w:rsidR="0013446E" w:rsidRDefault="001344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6E" w:rsidRDefault="00133A53" w:rsidP="00312C88">
    <w:pPr>
      <w:pStyle w:val="Footer"/>
      <w:jc w:val="center"/>
    </w:pPr>
    <w:fldSimple w:instr=" PAGE  \* MERGEFORMAT ">
      <w:r w:rsidR="007F07BA">
        <w:rPr>
          <w:noProof/>
        </w:rPr>
        <w:t>8</w:t>
      </w:r>
    </w:fldSimple>
  </w:p>
  <w:p w:rsidR="0013446E" w:rsidRDefault="001344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6E" w:rsidRDefault="0013446E">
      <w:r>
        <w:separator/>
      </w:r>
    </w:p>
    <w:p w:rsidR="0013446E" w:rsidRDefault="0013446E"/>
  </w:footnote>
  <w:footnote w:type="continuationSeparator" w:id="0">
    <w:p w:rsidR="0013446E" w:rsidRDefault="0013446E">
      <w:r>
        <w:continuationSeparator/>
      </w:r>
    </w:p>
    <w:p w:rsidR="0013446E" w:rsidRDefault="0013446E"/>
  </w:footnote>
  <w:footnote w:id="1">
    <w:p w:rsidR="0013446E" w:rsidRDefault="0013446E">
      <w:pPr>
        <w:pStyle w:val="FootnoteText"/>
      </w:pPr>
      <w:r>
        <w:rPr>
          <w:rStyle w:val="FootnoteReference"/>
        </w:rPr>
        <w:footnoteRef/>
      </w:r>
      <w:r>
        <w:t xml:space="preserve"> Hearing on A.B. 42 before the Assembly Comm. on Health and Human Serv., 73</w:t>
      </w:r>
      <w:r w:rsidRPr="004758A3">
        <w:rPr>
          <w:vertAlign w:val="superscript"/>
        </w:rPr>
        <w:t>rd</w:t>
      </w:r>
      <w:r>
        <w:t xml:space="preserve"> Leg. (Nev., March 7, 2005).</w:t>
      </w:r>
    </w:p>
  </w:footnote>
  <w:footnote w:id="2">
    <w:p w:rsidR="0013446E" w:rsidRDefault="0013446E">
      <w:pPr>
        <w:pStyle w:val="FootnoteText"/>
      </w:pPr>
      <w:r>
        <w:rPr>
          <w:rStyle w:val="FootnoteReference"/>
        </w:rPr>
        <w:footnoteRef/>
      </w:r>
      <w:r>
        <w:t xml:space="preserve"> In 2009, this was expanded to allow placement within the fifth degree of consanguinity.</w:t>
      </w:r>
    </w:p>
  </w:footnote>
  <w:footnote w:id="3">
    <w:p w:rsidR="0013446E" w:rsidRDefault="0013446E">
      <w:pPr>
        <w:pStyle w:val="FootnoteText"/>
      </w:pPr>
      <w:r>
        <w:rPr>
          <w:rStyle w:val="FootnoteReference"/>
        </w:rPr>
        <w:footnoteRef/>
      </w:r>
      <w:r>
        <w:t xml:space="preserve"> Hearing on A.B. 42 before the Assembly Comm. On Health and Human Serv., 73</w:t>
      </w:r>
      <w:r w:rsidRPr="004758A3">
        <w:rPr>
          <w:vertAlign w:val="superscript"/>
        </w:rPr>
        <w:t>rd</w:t>
      </w:r>
      <w:r>
        <w:t xml:space="preserve"> Leg. (Nev., March 7, 2005).</w:t>
      </w:r>
    </w:p>
  </w:footnote>
  <w:footnote w:id="4">
    <w:p w:rsidR="0013446E" w:rsidRDefault="0013446E">
      <w:pPr>
        <w:pStyle w:val="FootnoteText"/>
      </w:pPr>
      <w:r>
        <w:rPr>
          <w:rStyle w:val="FootnoteReference"/>
        </w:rPr>
        <w:footnoteRef/>
      </w:r>
      <w:r>
        <w:t xml:space="preserve"> A.B. 42, 73</w:t>
      </w:r>
      <w:r w:rsidRPr="00AA5E21">
        <w:rPr>
          <w:vertAlign w:val="superscript"/>
        </w:rPr>
        <w:t>rd</w:t>
      </w:r>
      <w:r>
        <w:t xml:space="preserve"> Leg. (Nev. 2005).</w:t>
      </w:r>
    </w:p>
  </w:footnote>
  <w:footnote w:id="5">
    <w:p w:rsidR="0013446E" w:rsidRDefault="0013446E" w:rsidP="00960961">
      <w:pPr>
        <w:pStyle w:val="FootnoteText"/>
        <w:spacing w:line="204" w:lineRule="auto"/>
      </w:pPr>
      <w:r>
        <w:rPr>
          <w:rStyle w:val="FootnoteReference"/>
        </w:rPr>
        <w:footnoteRef/>
      </w:r>
      <w:r>
        <w:t xml:space="preserve"> NRS 432B.580(2).     This provision reads as follows:</w:t>
      </w:r>
    </w:p>
    <w:p w:rsidR="0013446E" w:rsidRDefault="0013446E" w:rsidP="00960961">
      <w:pPr>
        <w:pStyle w:val="FootnoteText"/>
        <w:spacing w:line="204" w:lineRule="auto"/>
      </w:pPr>
      <w:r>
        <w:t>2. An agency acting as the custodian of the child shall, before any hearing for review of the placement of a child, submit a report to the court, or to the panel if it has been designated to review the matter, which includes:</w:t>
      </w:r>
    </w:p>
    <w:p w:rsidR="0013446E" w:rsidRDefault="0013446E" w:rsidP="00960961">
      <w:pPr>
        <w:pStyle w:val="FootnoteText"/>
        <w:spacing w:line="204" w:lineRule="auto"/>
      </w:pPr>
      <w:r>
        <w:t>(a) An evaluation of the progress of the child and his family and any recommendations for further supervision, treatment or rehabilitation; and</w:t>
      </w:r>
    </w:p>
    <w:p w:rsidR="0013446E" w:rsidRDefault="0013446E" w:rsidP="00960961">
      <w:pPr>
        <w:pStyle w:val="FootnoteText"/>
        <w:spacing w:line="204" w:lineRule="auto"/>
      </w:pPr>
      <w:r>
        <w:t>(b) Information concerning the placement of the child in relation to his siblings, including, without limitation:</w:t>
      </w:r>
    </w:p>
    <w:p w:rsidR="0013446E" w:rsidRDefault="0013446E" w:rsidP="00960961">
      <w:pPr>
        <w:pStyle w:val="FootnoteText"/>
        <w:spacing w:line="204" w:lineRule="auto"/>
      </w:pPr>
      <w:r>
        <w:t>(1) Whether the child was placed together with his siblings;</w:t>
      </w:r>
    </w:p>
    <w:p w:rsidR="0013446E" w:rsidRDefault="0013446E" w:rsidP="00960961">
      <w:pPr>
        <w:pStyle w:val="FootnoteText"/>
        <w:spacing w:line="204" w:lineRule="auto"/>
      </w:pPr>
      <w:r>
        <w:t>(2) Any efforts made by the agency to have the child place together with his siblings;</w:t>
      </w:r>
    </w:p>
    <w:p w:rsidR="0013446E" w:rsidRDefault="0013446E" w:rsidP="00960961">
      <w:pPr>
        <w:pStyle w:val="FootnoteText"/>
        <w:spacing w:line="204" w:lineRule="auto"/>
      </w:pPr>
      <w:r>
        <w:t xml:space="preserve">(3) Any action taken by the agency to ensure that the child has contact with his siblings; and </w:t>
      </w:r>
    </w:p>
    <w:p w:rsidR="0013446E" w:rsidRDefault="0013446E" w:rsidP="00960961">
      <w:pPr>
        <w:pStyle w:val="FootnoteText"/>
        <w:spacing w:line="204" w:lineRule="auto"/>
      </w:pPr>
      <w:r>
        <w:t>(4) If the child is not placed together with his siblings:</w:t>
      </w:r>
    </w:p>
    <w:p w:rsidR="0013446E" w:rsidRDefault="0013446E" w:rsidP="00960961">
      <w:pPr>
        <w:pStyle w:val="FootnoteText"/>
        <w:spacing w:line="204" w:lineRule="auto"/>
      </w:pPr>
      <w:r>
        <w:tab/>
        <w:t>(I) The reason why the child was not placed together with his siblings; and</w:t>
      </w:r>
    </w:p>
    <w:p w:rsidR="0013446E" w:rsidRDefault="0013446E" w:rsidP="00960961">
      <w:pPr>
        <w:pStyle w:val="FootnoteText"/>
        <w:spacing w:line="204" w:lineRule="auto"/>
      </w:pPr>
      <w:r>
        <w:tab/>
        <w:t>(II) A plan for the child to visit his siblings, which must be approved by the court.</w:t>
      </w:r>
    </w:p>
  </w:footnote>
  <w:footnote w:id="6">
    <w:p w:rsidR="0013446E" w:rsidRDefault="0013446E">
      <w:pPr>
        <w:pStyle w:val="FootnoteText"/>
      </w:pPr>
      <w:r>
        <w:rPr>
          <w:rStyle w:val="FootnoteReference"/>
        </w:rPr>
        <w:footnoteRef/>
      </w:r>
      <w:r>
        <w:t xml:space="preserve"> NRS 432B.580(4)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6E" w:rsidRDefault="00133A53">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13446E" w:rsidRDefault="0013446E" w:rsidP="00312C88">
                <w:pPr>
                  <w:jc w:val="right"/>
                </w:pPr>
                <w:r>
                  <w:t>1</w:t>
                </w:r>
              </w:p>
              <w:p w:rsidR="0013446E" w:rsidRDefault="0013446E" w:rsidP="00312C88">
                <w:pPr>
                  <w:jc w:val="right"/>
                </w:pPr>
                <w:r>
                  <w:t>2</w:t>
                </w:r>
              </w:p>
              <w:p w:rsidR="0013446E" w:rsidRDefault="0013446E" w:rsidP="00312C88">
                <w:pPr>
                  <w:jc w:val="right"/>
                </w:pPr>
                <w:r>
                  <w:t>3</w:t>
                </w:r>
              </w:p>
              <w:p w:rsidR="0013446E" w:rsidRDefault="0013446E" w:rsidP="00312C88">
                <w:pPr>
                  <w:jc w:val="right"/>
                </w:pPr>
                <w:r>
                  <w:t>4</w:t>
                </w:r>
              </w:p>
              <w:p w:rsidR="0013446E" w:rsidRDefault="0013446E" w:rsidP="00312C88">
                <w:pPr>
                  <w:jc w:val="right"/>
                </w:pPr>
                <w:r>
                  <w:t>5</w:t>
                </w:r>
              </w:p>
              <w:p w:rsidR="0013446E" w:rsidRDefault="0013446E" w:rsidP="00312C88">
                <w:pPr>
                  <w:jc w:val="right"/>
                </w:pPr>
                <w:r>
                  <w:t>6</w:t>
                </w:r>
              </w:p>
              <w:p w:rsidR="0013446E" w:rsidRDefault="0013446E" w:rsidP="00312C88">
                <w:pPr>
                  <w:jc w:val="right"/>
                </w:pPr>
                <w:r>
                  <w:t>7</w:t>
                </w:r>
              </w:p>
              <w:p w:rsidR="0013446E" w:rsidRDefault="0013446E" w:rsidP="00312C88">
                <w:pPr>
                  <w:jc w:val="right"/>
                </w:pPr>
                <w:r>
                  <w:t>8</w:t>
                </w:r>
              </w:p>
              <w:p w:rsidR="0013446E" w:rsidRDefault="0013446E" w:rsidP="00312C88">
                <w:pPr>
                  <w:jc w:val="right"/>
                </w:pPr>
                <w:r>
                  <w:t>9</w:t>
                </w:r>
              </w:p>
              <w:p w:rsidR="0013446E" w:rsidRDefault="0013446E" w:rsidP="00312C88">
                <w:pPr>
                  <w:jc w:val="right"/>
                </w:pPr>
                <w:r>
                  <w:t>10</w:t>
                </w:r>
              </w:p>
              <w:p w:rsidR="0013446E" w:rsidRDefault="0013446E" w:rsidP="00312C88">
                <w:pPr>
                  <w:jc w:val="right"/>
                </w:pPr>
                <w:r>
                  <w:t>11</w:t>
                </w:r>
              </w:p>
              <w:p w:rsidR="0013446E" w:rsidRDefault="0013446E" w:rsidP="00312C88">
                <w:pPr>
                  <w:jc w:val="right"/>
                </w:pPr>
                <w:r>
                  <w:t>12</w:t>
                </w:r>
              </w:p>
              <w:p w:rsidR="0013446E" w:rsidRDefault="0013446E" w:rsidP="00312C88">
                <w:pPr>
                  <w:jc w:val="right"/>
                </w:pPr>
                <w:r>
                  <w:t>13</w:t>
                </w:r>
              </w:p>
              <w:p w:rsidR="0013446E" w:rsidRDefault="0013446E" w:rsidP="00312C88">
                <w:pPr>
                  <w:jc w:val="right"/>
                </w:pPr>
                <w:r>
                  <w:t>14</w:t>
                </w:r>
              </w:p>
              <w:p w:rsidR="0013446E" w:rsidRDefault="0013446E" w:rsidP="00312C88">
                <w:pPr>
                  <w:jc w:val="right"/>
                </w:pPr>
                <w:r>
                  <w:t>15</w:t>
                </w:r>
              </w:p>
              <w:p w:rsidR="0013446E" w:rsidRDefault="0013446E" w:rsidP="00312C88">
                <w:pPr>
                  <w:jc w:val="right"/>
                </w:pPr>
                <w:r>
                  <w:t>16</w:t>
                </w:r>
              </w:p>
              <w:p w:rsidR="0013446E" w:rsidRDefault="0013446E" w:rsidP="00312C88">
                <w:pPr>
                  <w:jc w:val="right"/>
                </w:pPr>
                <w:r>
                  <w:t>17</w:t>
                </w:r>
              </w:p>
              <w:p w:rsidR="0013446E" w:rsidRDefault="0013446E" w:rsidP="00312C88">
                <w:pPr>
                  <w:jc w:val="right"/>
                </w:pPr>
                <w:r>
                  <w:t>18</w:t>
                </w:r>
              </w:p>
              <w:p w:rsidR="0013446E" w:rsidRDefault="0013446E" w:rsidP="00312C88">
                <w:pPr>
                  <w:jc w:val="right"/>
                </w:pPr>
                <w:r>
                  <w:t>19</w:t>
                </w:r>
              </w:p>
              <w:p w:rsidR="0013446E" w:rsidRDefault="0013446E" w:rsidP="00312C88">
                <w:pPr>
                  <w:jc w:val="right"/>
                </w:pPr>
                <w:r>
                  <w:t>20</w:t>
                </w:r>
              </w:p>
              <w:p w:rsidR="0013446E" w:rsidRDefault="0013446E" w:rsidP="00312C88">
                <w:pPr>
                  <w:jc w:val="right"/>
                </w:pPr>
                <w:r>
                  <w:t>21</w:t>
                </w:r>
              </w:p>
              <w:p w:rsidR="0013446E" w:rsidRDefault="0013446E" w:rsidP="00312C88">
                <w:pPr>
                  <w:jc w:val="right"/>
                </w:pPr>
                <w:r>
                  <w:t>22</w:t>
                </w:r>
              </w:p>
              <w:p w:rsidR="0013446E" w:rsidRDefault="0013446E" w:rsidP="00312C88">
                <w:pPr>
                  <w:jc w:val="right"/>
                </w:pPr>
                <w:r>
                  <w:t>23</w:t>
                </w:r>
              </w:p>
              <w:p w:rsidR="0013446E" w:rsidRDefault="0013446E" w:rsidP="00312C88">
                <w:pPr>
                  <w:jc w:val="right"/>
                </w:pPr>
                <w:r>
                  <w:t>24</w:t>
                </w:r>
              </w:p>
              <w:p w:rsidR="0013446E" w:rsidRDefault="0013446E" w:rsidP="00312C88">
                <w:pPr>
                  <w:jc w:val="right"/>
                </w:pPr>
                <w:r>
                  <w:t>25</w:t>
                </w:r>
              </w:p>
              <w:p w:rsidR="0013446E" w:rsidRDefault="0013446E" w:rsidP="00312C88">
                <w:pPr>
                  <w:jc w:val="right"/>
                </w:pPr>
                <w:r>
                  <w:t>26</w:t>
                </w:r>
              </w:p>
              <w:p w:rsidR="0013446E" w:rsidRDefault="0013446E" w:rsidP="00312C88">
                <w:pPr>
                  <w:jc w:val="right"/>
                </w:pPr>
                <w:r>
                  <w:t>27</w:t>
                </w:r>
              </w:p>
              <w:p w:rsidR="0013446E" w:rsidRDefault="0013446E" w:rsidP="00312C88">
                <w:pPr>
                  <w:jc w:val="right"/>
                </w:pPr>
                <w:r>
                  <w:t>28</w:t>
                </w:r>
              </w:p>
              <w:p w:rsidR="0013446E" w:rsidRDefault="0013446E"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13446E" w:rsidRDefault="001344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289"/>
    <w:multiLevelType w:val="hybridMultilevel"/>
    <w:tmpl w:val="8988AA22"/>
    <w:lvl w:ilvl="0" w:tplc="C2A49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0708D1"/>
    <w:multiLevelType w:val="hybridMultilevel"/>
    <w:tmpl w:val="C58C1C2C"/>
    <w:lvl w:ilvl="0" w:tplc="3D5E8978">
      <w:start w:val="1"/>
      <w:numFmt w:val="lowerLetter"/>
      <w:lvlText w:val="(%1)"/>
      <w:lvlJc w:val="left"/>
      <w:pPr>
        <w:ind w:left="252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442E7"/>
    <w:multiLevelType w:val="hybridMultilevel"/>
    <w:tmpl w:val="5B16EF66"/>
    <w:lvl w:ilvl="0" w:tplc="B876FD1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BC6B4B"/>
    <w:multiLevelType w:val="hybridMultilevel"/>
    <w:tmpl w:val="C08A0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0E2A"/>
    <w:multiLevelType w:val="hybridMultilevel"/>
    <w:tmpl w:val="EDAEB1A4"/>
    <w:lvl w:ilvl="0" w:tplc="8AC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D4CB3"/>
    <w:multiLevelType w:val="hybridMultilevel"/>
    <w:tmpl w:val="602616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DBC41BD"/>
    <w:multiLevelType w:val="hybridMultilevel"/>
    <w:tmpl w:val="79A8C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5945BB"/>
    <w:multiLevelType w:val="hybridMultilevel"/>
    <w:tmpl w:val="B178F0C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D23F95"/>
    <w:multiLevelType w:val="hybridMultilevel"/>
    <w:tmpl w:val="A0A435B2"/>
    <w:lvl w:ilvl="0" w:tplc="4A3C39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1C18FA"/>
    <w:multiLevelType w:val="hybridMultilevel"/>
    <w:tmpl w:val="3DB8362A"/>
    <w:lvl w:ilvl="0" w:tplc="3D5E897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9297791"/>
    <w:multiLevelType w:val="hybridMultilevel"/>
    <w:tmpl w:val="AFF49B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1F1134"/>
    <w:multiLevelType w:val="hybridMultilevel"/>
    <w:tmpl w:val="78E66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C2561C8"/>
    <w:multiLevelType w:val="hybridMultilevel"/>
    <w:tmpl w:val="CDD2A188"/>
    <w:lvl w:ilvl="0" w:tplc="74F2E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8C1A05"/>
    <w:multiLevelType w:val="hybridMultilevel"/>
    <w:tmpl w:val="13BA1D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20"/>
  </w:num>
  <w:num w:numId="5">
    <w:abstractNumId w:val="17"/>
  </w:num>
  <w:num w:numId="6">
    <w:abstractNumId w:val="12"/>
  </w:num>
  <w:num w:numId="7">
    <w:abstractNumId w:val="6"/>
  </w:num>
  <w:num w:numId="8">
    <w:abstractNumId w:val="21"/>
  </w:num>
  <w:num w:numId="9">
    <w:abstractNumId w:val="4"/>
  </w:num>
  <w:num w:numId="10">
    <w:abstractNumId w:val="18"/>
  </w:num>
  <w:num w:numId="11">
    <w:abstractNumId w:val="15"/>
  </w:num>
  <w:num w:numId="12">
    <w:abstractNumId w:val="13"/>
  </w:num>
  <w:num w:numId="13">
    <w:abstractNumId w:val="1"/>
  </w:num>
  <w:num w:numId="14">
    <w:abstractNumId w:val="2"/>
  </w:num>
  <w:num w:numId="15">
    <w:abstractNumId w:val="14"/>
  </w:num>
  <w:num w:numId="16">
    <w:abstractNumId w:val="9"/>
  </w:num>
  <w:num w:numId="17">
    <w:abstractNumId w:val="11"/>
  </w:num>
  <w:num w:numId="18">
    <w:abstractNumId w:val="8"/>
  </w:num>
  <w:num w:numId="19">
    <w:abstractNumId w:val="7"/>
  </w:num>
  <w:num w:numId="20">
    <w:abstractNumId w:val="0"/>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C68"/>
    <w:rsid w:val="0002391D"/>
    <w:rsid w:val="00024EDB"/>
    <w:rsid w:val="00025310"/>
    <w:rsid w:val="000473E7"/>
    <w:rsid w:val="000652BE"/>
    <w:rsid w:val="0006676B"/>
    <w:rsid w:val="00067E6D"/>
    <w:rsid w:val="00074A26"/>
    <w:rsid w:val="00095256"/>
    <w:rsid w:val="000957F4"/>
    <w:rsid w:val="000B2959"/>
    <w:rsid w:val="000C10FB"/>
    <w:rsid w:val="000C4D03"/>
    <w:rsid w:val="000C4DF8"/>
    <w:rsid w:val="000D25D2"/>
    <w:rsid w:val="000D53E9"/>
    <w:rsid w:val="000E05CB"/>
    <w:rsid w:val="000E3501"/>
    <w:rsid w:val="000E778F"/>
    <w:rsid w:val="000F4363"/>
    <w:rsid w:val="000F69A4"/>
    <w:rsid w:val="00100C22"/>
    <w:rsid w:val="0010183D"/>
    <w:rsid w:val="00106455"/>
    <w:rsid w:val="001107EA"/>
    <w:rsid w:val="001142BD"/>
    <w:rsid w:val="00122EC2"/>
    <w:rsid w:val="00133A53"/>
    <w:rsid w:val="0013446E"/>
    <w:rsid w:val="001457CF"/>
    <w:rsid w:val="0015295C"/>
    <w:rsid w:val="00156A26"/>
    <w:rsid w:val="001806E1"/>
    <w:rsid w:val="00180E67"/>
    <w:rsid w:val="00181536"/>
    <w:rsid w:val="00183927"/>
    <w:rsid w:val="00185CA1"/>
    <w:rsid w:val="00190C5B"/>
    <w:rsid w:val="001A5207"/>
    <w:rsid w:val="001A6A6E"/>
    <w:rsid w:val="001A7CCB"/>
    <w:rsid w:val="001C036E"/>
    <w:rsid w:val="001D1324"/>
    <w:rsid w:val="001F1294"/>
    <w:rsid w:val="001F18AA"/>
    <w:rsid w:val="001F4472"/>
    <w:rsid w:val="001F68AF"/>
    <w:rsid w:val="00200DC6"/>
    <w:rsid w:val="0021531A"/>
    <w:rsid w:val="0021598C"/>
    <w:rsid w:val="00227303"/>
    <w:rsid w:val="002434DD"/>
    <w:rsid w:val="002578F9"/>
    <w:rsid w:val="002826E0"/>
    <w:rsid w:val="00282B03"/>
    <w:rsid w:val="002A380F"/>
    <w:rsid w:val="002A7890"/>
    <w:rsid w:val="002B46E2"/>
    <w:rsid w:val="002B7DAC"/>
    <w:rsid w:val="002C7E30"/>
    <w:rsid w:val="002E0AE9"/>
    <w:rsid w:val="002F2408"/>
    <w:rsid w:val="002F7A90"/>
    <w:rsid w:val="00311F18"/>
    <w:rsid w:val="00312C88"/>
    <w:rsid w:val="003268BC"/>
    <w:rsid w:val="00331E82"/>
    <w:rsid w:val="00345389"/>
    <w:rsid w:val="00355E92"/>
    <w:rsid w:val="003610CA"/>
    <w:rsid w:val="00364993"/>
    <w:rsid w:val="00385750"/>
    <w:rsid w:val="003907FD"/>
    <w:rsid w:val="003A1D9D"/>
    <w:rsid w:val="003A62CB"/>
    <w:rsid w:val="003B1246"/>
    <w:rsid w:val="003C79C3"/>
    <w:rsid w:val="003D1D80"/>
    <w:rsid w:val="003D2DBB"/>
    <w:rsid w:val="003E0091"/>
    <w:rsid w:val="00404D0A"/>
    <w:rsid w:val="00423F4A"/>
    <w:rsid w:val="00425E90"/>
    <w:rsid w:val="004264B4"/>
    <w:rsid w:val="00431AB0"/>
    <w:rsid w:val="0044198B"/>
    <w:rsid w:val="00445F8D"/>
    <w:rsid w:val="00461E45"/>
    <w:rsid w:val="00464117"/>
    <w:rsid w:val="004741A4"/>
    <w:rsid w:val="004758A3"/>
    <w:rsid w:val="0047604C"/>
    <w:rsid w:val="00486533"/>
    <w:rsid w:val="0049748D"/>
    <w:rsid w:val="004B0BC7"/>
    <w:rsid w:val="004F1449"/>
    <w:rsid w:val="004F1956"/>
    <w:rsid w:val="004F255B"/>
    <w:rsid w:val="004F2D91"/>
    <w:rsid w:val="005010F1"/>
    <w:rsid w:val="00502691"/>
    <w:rsid w:val="00503618"/>
    <w:rsid w:val="005046E0"/>
    <w:rsid w:val="00520937"/>
    <w:rsid w:val="00526BBF"/>
    <w:rsid w:val="005358B5"/>
    <w:rsid w:val="00545CBB"/>
    <w:rsid w:val="00552FC2"/>
    <w:rsid w:val="00556AB9"/>
    <w:rsid w:val="0056045A"/>
    <w:rsid w:val="005604C1"/>
    <w:rsid w:val="00567F02"/>
    <w:rsid w:val="00570E86"/>
    <w:rsid w:val="00584866"/>
    <w:rsid w:val="005860AA"/>
    <w:rsid w:val="00595F9F"/>
    <w:rsid w:val="005964D4"/>
    <w:rsid w:val="005A0058"/>
    <w:rsid w:val="005A78B9"/>
    <w:rsid w:val="005B0868"/>
    <w:rsid w:val="005B77A1"/>
    <w:rsid w:val="005D0BC1"/>
    <w:rsid w:val="005E1936"/>
    <w:rsid w:val="005E2857"/>
    <w:rsid w:val="005F275A"/>
    <w:rsid w:val="005F572E"/>
    <w:rsid w:val="00617F12"/>
    <w:rsid w:val="006331C7"/>
    <w:rsid w:val="00642B5A"/>
    <w:rsid w:val="00672309"/>
    <w:rsid w:val="006B5DBC"/>
    <w:rsid w:val="006D1270"/>
    <w:rsid w:val="006D7FF4"/>
    <w:rsid w:val="006F598C"/>
    <w:rsid w:val="007060E3"/>
    <w:rsid w:val="00706728"/>
    <w:rsid w:val="0070738D"/>
    <w:rsid w:val="00714E53"/>
    <w:rsid w:val="00715ACD"/>
    <w:rsid w:val="00720D34"/>
    <w:rsid w:val="00726E3D"/>
    <w:rsid w:val="00727508"/>
    <w:rsid w:val="00730B1C"/>
    <w:rsid w:val="0073102D"/>
    <w:rsid w:val="0073599D"/>
    <w:rsid w:val="00752EA4"/>
    <w:rsid w:val="007604A3"/>
    <w:rsid w:val="00760A1F"/>
    <w:rsid w:val="0076340D"/>
    <w:rsid w:val="00772B18"/>
    <w:rsid w:val="007765D7"/>
    <w:rsid w:val="0078096D"/>
    <w:rsid w:val="00783E88"/>
    <w:rsid w:val="00790744"/>
    <w:rsid w:val="0079409B"/>
    <w:rsid w:val="007949CF"/>
    <w:rsid w:val="0079689C"/>
    <w:rsid w:val="007A56B3"/>
    <w:rsid w:val="007B0D50"/>
    <w:rsid w:val="007B3A15"/>
    <w:rsid w:val="007B59D7"/>
    <w:rsid w:val="007D4EBA"/>
    <w:rsid w:val="007D64E2"/>
    <w:rsid w:val="007E53D4"/>
    <w:rsid w:val="007F07BA"/>
    <w:rsid w:val="00804BF8"/>
    <w:rsid w:val="00831926"/>
    <w:rsid w:val="00863338"/>
    <w:rsid w:val="00864127"/>
    <w:rsid w:val="0086599A"/>
    <w:rsid w:val="00873D40"/>
    <w:rsid w:val="00875A7D"/>
    <w:rsid w:val="008879CB"/>
    <w:rsid w:val="008947B6"/>
    <w:rsid w:val="008B7D13"/>
    <w:rsid w:val="008C0521"/>
    <w:rsid w:val="008D44EF"/>
    <w:rsid w:val="008E1A48"/>
    <w:rsid w:val="00920637"/>
    <w:rsid w:val="00922208"/>
    <w:rsid w:val="00925AE9"/>
    <w:rsid w:val="00932DA8"/>
    <w:rsid w:val="00937F62"/>
    <w:rsid w:val="00942A6F"/>
    <w:rsid w:val="00943E0F"/>
    <w:rsid w:val="00944767"/>
    <w:rsid w:val="0094633D"/>
    <w:rsid w:val="0095100E"/>
    <w:rsid w:val="0095614A"/>
    <w:rsid w:val="00960961"/>
    <w:rsid w:val="00962135"/>
    <w:rsid w:val="00964AFB"/>
    <w:rsid w:val="00964D41"/>
    <w:rsid w:val="009736C2"/>
    <w:rsid w:val="009758FE"/>
    <w:rsid w:val="00976994"/>
    <w:rsid w:val="009B5375"/>
    <w:rsid w:val="009B70A3"/>
    <w:rsid w:val="009C0543"/>
    <w:rsid w:val="009C0BB2"/>
    <w:rsid w:val="009C0D26"/>
    <w:rsid w:val="009C4255"/>
    <w:rsid w:val="009D094C"/>
    <w:rsid w:val="009D11FD"/>
    <w:rsid w:val="009D7250"/>
    <w:rsid w:val="009E4B28"/>
    <w:rsid w:val="009F029E"/>
    <w:rsid w:val="00A10011"/>
    <w:rsid w:val="00A209B5"/>
    <w:rsid w:val="00A27433"/>
    <w:rsid w:val="00A27A4C"/>
    <w:rsid w:val="00A34230"/>
    <w:rsid w:val="00A46F09"/>
    <w:rsid w:val="00A47E59"/>
    <w:rsid w:val="00A720BE"/>
    <w:rsid w:val="00AA3557"/>
    <w:rsid w:val="00AA5E21"/>
    <w:rsid w:val="00AB0CF5"/>
    <w:rsid w:val="00AB5C43"/>
    <w:rsid w:val="00AC1089"/>
    <w:rsid w:val="00AD453B"/>
    <w:rsid w:val="00AD7A79"/>
    <w:rsid w:val="00AE0663"/>
    <w:rsid w:val="00AE0E1A"/>
    <w:rsid w:val="00B01215"/>
    <w:rsid w:val="00B105FE"/>
    <w:rsid w:val="00B14625"/>
    <w:rsid w:val="00B22DB4"/>
    <w:rsid w:val="00B312CE"/>
    <w:rsid w:val="00B3588D"/>
    <w:rsid w:val="00B35D21"/>
    <w:rsid w:val="00B51709"/>
    <w:rsid w:val="00B53B66"/>
    <w:rsid w:val="00B63E6F"/>
    <w:rsid w:val="00B76457"/>
    <w:rsid w:val="00B8151D"/>
    <w:rsid w:val="00BA09E1"/>
    <w:rsid w:val="00BA228C"/>
    <w:rsid w:val="00BA78F4"/>
    <w:rsid w:val="00BB522A"/>
    <w:rsid w:val="00BB5E74"/>
    <w:rsid w:val="00BB6437"/>
    <w:rsid w:val="00BB6EBD"/>
    <w:rsid w:val="00BC7707"/>
    <w:rsid w:val="00BD284B"/>
    <w:rsid w:val="00BE3CFE"/>
    <w:rsid w:val="00BF4BD5"/>
    <w:rsid w:val="00BF5E08"/>
    <w:rsid w:val="00C02082"/>
    <w:rsid w:val="00C116BA"/>
    <w:rsid w:val="00C149EB"/>
    <w:rsid w:val="00C308C6"/>
    <w:rsid w:val="00C34A49"/>
    <w:rsid w:val="00C46665"/>
    <w:rsid w:val="00C526D2"/>
    <w:rsid w:val="00C5594D"/>
    <w:rsid w:val="00C6094E"/>
    <w:rsid w:val="00C62230"/>
    <w:rsid w:val="00C66078"/>
    <w:rsid w:val="00C73640"/>
    <w:rsid w:val="00C855C2"/>
    <w:rsid w:val="00C917B0"/>
    <w:rsid w:val="00C91A6D"/>
    <w:rsid w:val="00C920FE"/>
    <w:rsid w:val="00C94CE1"/>
    <w:rsid w:val="00C97445"/>
    <w:rsid w:val="00CB4C2C"/>
    <w:rsid w:val="00CD10F7"/>
    <w:rsid w:val="00CD133F"/>
    <w:rsid w:val="00CD2E6C"/>
    <w:rsid w:val="00CD62C2"/>
    <w:rsid w:val="00CE15C9"/>
    <w:rsid w:val="00CF7B06"/>
    <w:rsid w:val="00D011C4"/>
    <w:rsid w:val="00D018ED"/>
    <w:rsid w:val="00D2774A"/>
    <w:rsid w:val="00D343B4"/>
    <w:rsid w:val="00D36A61"/>
    <w:rsid w:val="00D5104D"/>
    <w:rsid w:val="00D53F43"/>
    <w:rsid w:val="00D67338"/>
    <w:rsid w:val="00D67B99"/>
    <w:rsid w:val="00D72D53"/>
    <w:rsid w:val="00D752E5"/>
    <w:rsid w:val="00D84D55"/>
    <w:rsid w:val="00D8559B"/>
    <w:rsid w:val="00DA0F46"/>
    <w:rsid w:val="00DA3321"/>
    <w:rsid w:val="00DB4234"/>
    <w:rsid w:val="00DB4334"/>
    <w:rsid w:val="00DC4FDE"/>
    <w:rsid w:val="00DD6683"/>
    <w:rsid w:val="00DE146D"/>
    <w:rsid w:val="00DE15AD"/>
    <w:rsid w:val="00DF070E"/>
    <w:rsid w:val="00E01148"/>
    <w:rsid w:val="00E2794F"/>
    <w:rsid w:val="00E31C56"/>
    <w:rsid w:val="00E36226"/>
    <w:rsid w:val="00E37B73"/>
    <w:rsid w:val="00E455C9"/>
    <w:rsid w:val="00E461AC"/>
    <w:rsid w:val="00E60B1A"/>
    <w:rsid w:val="00E623CA"/>
    <w:rsid w:val="00E62B4A"/>
    <w:rsid w:val="00E651DF"/>
    <w:rsid w:val="00E76E07"/>
    <w:rsid w:val="00E84EBE"/>
    <w:rsid w:val="00E90531"/>
    <w:rsid w:val="00EA1B91"/>
    <w:rsid w:val="00EB0AA2"/>
    <w:rsid w:val="00EE02EF"/>
    <w:rsid w:val="00EE14D8"/>
    <w:rsid w:val="00EE28CC"/>
    <w:rsid w:val="00EE7283"/>
    <w:rsid w:val="00EE78E6"/>
    <w:rsid w:val="00EF67E3"/>
    <w:rsid w:val="00F04A9B"/>
    <w:rsid w:val="00F054F7"/>
    <w:rsid w:val="00F05DC0"/>
    <w:rsid w:val="00F31755"/>
    <w:rsid w:val="00F4567A"/>
    <w:rsid w:val="00F461E2"/>
    <w:rsid w:val="00F82CC5"/>
    <w:rsid w:val="00F90D1C"/>
    <w:rsid w:val="00F935EA"/>
    <w:rsid w:val="00F9416B"/>
    <w:rsid w:val="00F953C8"/>
    <w:rsid w:val="00FA1632"/>
    <w:rsid w:val="00FB61C8"/>
    <w:rsid w:val="00FD0E11"/>
    <w:rsid w:val="00FD3802"/>
    <w:rsid w:val="00FE4DFF"/>
    <w:rsid w:val="00FF577C"/>
    <w:rsid w:val="00FF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22EC2"/>
    <w:pPr>
      <w:spacing w:line="227" w:lineRule="exact"/>
    </w:pPr>
  </w:style>
  <w:style w:type="character" w:styleId="Hyperlink">
    <w:name w:val="Hyperlink"/>
    <w:basedOn w:val="DefaultParagraphFont"/>
    <w:rsid w:val="00C149EB"/>
    <w:rPr>
      <w:color w:val="0000FF"/>
      <w:u w:val="single"/>
    </w:rPr>
  </w:style>
  <w:style w:type="paragraph" w:styleId="ListParagraph">
    <w:name w:val="List Paragraph"/>
    <w:basedOn w:val="Normal"/>
    <w:uiPriority w:val="34"/>
    <w:qFormat/>
    <w:rsid w:val="00D84D55"/>
    <w:pPr>
      <w:ind w:left="720"/>
    </w:pPr>
  </w:style>
  <w:style w:type="paragraph" w:customStyle="1" w:styleId="AttorneyName">
    <w:name w:val="Attorney Name"/>
    <w:basedOn w:val="SingleSpacing"/>
    <w:rsid w:val="00122EC2"/>
  </w:style>
  <w:style w:type="paragraph" w:styleId="FootnoteText">
    <w:name w:val="footnote text"/>
    <w:basedOn w:val="Normal"/>
    <w:link w:val="FootnoteTextChar"/>
    <w:rsid w:val="00282B03"/>
    <w:rPr>
      <w:sz w:val="20"/>
    </w:rPr>
  </w:style>
  <w:style w:type="character" w:customStyle="1" w:styleId="FootnoteTextChar">
    <w:name w:val="Footnote Text Char"/>
    <w:basedOn w:val="DefaultParagraphFont"/>
    <w:link w:val="FootnoteText"/>
    <w:rsid w:val="00282B03"/>
  </w:style>
  <w:style w:type="paragraph" w:styleId="Header">
    <w:name w:val="header"/>
    <w:basedOn w:val="Normal"/>
    <w:rsid w:val="00122EC2"/>
    <w:pPr>
      <w:tabs>
        <w:tab w:val="center" w:pos="4320"/>
        <w:tab w:val="right" w:pos="8640"/>
      </w:tabs>
    </w:pPr>
  </w:style>
  <w:style w:type="paragraph" w:styleId="Footer">
    <w:name w:val="footer"/>
    <w:basedOn w:val="Normal"/>
    <w:rsid w:val="00122EC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282B03"/>
    <w:rPr>
      <w:vertAlign w:val="superscript"/>
    </w:rPr>
  </w:style>
  <w:style w:type="table" w:styleId="TableGrid">
    <w:name w:val="Table Grid"/>
    <w:basedOn w:val="TableNormal"/>
    <w:uiPriority w:val="59"/>
    <w:rsid w:val="005B086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9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2D-E50E-4368-AF1F-322E2C23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72</TotalTime>
  <Pages>8</Pages>
  <Words>1727</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11144</CharactersWithSpaces>
  <SharedDoc>false</SharedDoc>
  <HLinks>
    <vt:vector size="6" baseType="variant">
      <vt:variant>
        <vt:i4>1179680</vt:i4>
      </vt:variant>
      <vt:variant>
        <vt:i4>0</vt:i4>
      </vt:variant>
      <vt:variant>
        <vt:i4>0</vt:i4>
      </vt:variant>
      <vt:variant>
        <vt:i4>5</vt:i4>
      </vt:variant>
      <vt:variant>
        <vt:lpwstr>mailto:liscan@lacsn.org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14</cp:revision>
  <cp:lastPrinted>2015-01-05T18:15:00Z</cp:lastPrinted>
  <dcterms:created xsi:type="dcterms:W3CDTF">2014-12-16T21:31:00Z</dcterms:created>
  <dcterms:modified xsi:type="dcterms:W3CDTF">2015-07-15T18:43:00Z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